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8A0" w:rsidRDefault="00E818A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E818A0" w:rsidRDefault="00E818A0">
      <w:pPr>
        <w:pStyle w:val="ConsPlusNormal"/>
        <w:jc w:val="both"/>
        <w:outlineLvl w:val="0"/>
      </w:pPr>
    </w:p>
    <w:p w:rsidR="00E818A0" w:rsidRDefault="00E818A0">
      <w:pPr>
        <w:pStyle w:val="ConsPlusNormal"/>
        <w:outlineLvl w:val="0"/>
      </w:pPr>
      <w:r>
        <w:t>Зарегистрировано в Минюсте России 20 апреля 2021 г. N 63180</w:t>
      </w:r>
    </w:p>
    <w:p w:rsidR="00E818A0" w:rsidRDefault="00E818A0">
      <w:pPr>
        <w:pStyle w:val="ConsPlusNormal"/>
        <w:pBdr>
          <w:top w:val="single" w:sz="6" w:space="0" w:color="auto"/>
        </w:pBdr>
        <w:spacing w:before="100" w:after="100"/>
        <w:jc w:val="both"/>
        <w:rPr>
          <w:sz w:val="2"/>
          <w:szCs w:val="2"/>
        </w:rPr>
      </w:pPr>
    </w:p>
    <w:p w:rsidR="00E818A0" w:rsidRDefault="00E818A0">
      <w:pPr>
        <w:pStyle w:val="ConsPlusNormal"/>
        <w:jc w:val="both"/>
      </w:pPr>
    </w:p>
    <w:p w:rsidR="00E818A0" w:rsidRDefault="00E818A0">
      <w:pPr>
        <w:pStyle w:val="ConsPlusTitle"/>
        <w:jc w:val="center"/>
      </w:pPr>
      <w:r>
        <w:t>МИНИСТЕРСТВО ПРОСВЕЩЕНИЯ РОССИЙСКОЙ ФЕДЕРАЦИИ</w:t>
      </w:r>
    </w:p>
    <w:p w:rsidR="00E818A0" w:rsidRDefault="00E818A0">
      <w:pPr>
        <w:pStyle w:val="ConsPlusTitle"/>
        <w:jc w:val="center"/>
      </w:pPr>
    </w:p>
    <w:p w:rsidR="00E818A0" w:rsidRDefault="00E818A0">
      <w:pPr>
        <w:pStyle w:val="ConsPlusTitle"/>
        <w:jc w:val="center"/>
      </w:pPr>
      <w:r>
        <w:t>ПРИКАЗ</w:t>
      </w:r>
    </w:p>
    <w:p w:rsidR="00E818A0" w:rsidRDefault="00E818A0">
      <w:pPr>
        <w:pStyle w:val="ConsPlusTitle"/>
        <w:jc w:val="center"/>
      </w:pPr>
      <w:r>
        <w:t>от 22 марта 2021 г. N 115</w:t>
      </w:r>
    </w:p>
    <w:p w:rsidR="00E818A0" w:rsidRDefault="00E818A0">
      <w:pPr>
        <w:pStyle w:val="ConsPlusTitle"/>
        <w:jc w:val="center"/>
      </w:pPr>
    </w:p>
    <w:p w:rsidR="00E818A0" w:rsidRDefault="00E818A0">
      <w:pPr>
        <w:pStyle w:val="ConsPlusTitle"/>
        <w:jc w:val="center"/>
      </w:pPr>
      <w:r>
        <w:t>ОБ УТВЕРЖДЕНИИ ПОРЯДКА</w:t>
      </w:r>
    </w:p>
    <w:p w:rsidR="00E818A0" w:rsidRDefault="00E818A0">
      <w:pPr>
        <w:pStyle w:val="ConsPlusTitle"/>
        <w:jc w:val="center"/>
      </w:pPr>
      <w:r>
        <w:t>ОРГАНИЗАЦИИ И ОСУЩЕСТВЛЕНИЯ ОБРАЗОВАТЕЛЬНОЙ</w:t>
      </w:r>
    </w:p>
    <w:p w:rsidR="00E818A0" w:rsidRDefault="00E818A0">
      <w:pPr>
        <w:pStyle w:val="ConsPlusTitle"/>
        <w:jc w:val="center"/>
      </w:pPr>
      <w:r>
        <w:t>ДЕЯТЕЛЬНОСТИ ПО ОСНОВНЫМ ОБЩЕОБРАЗОВАТЕЛЬНЫМ ПРОГРАММАМ -</w:t>
      </w:r>
    </w:p>
    <w:p w:rsidR="00E818A0" w:rsidRDefault="00E818A0">
      <w:pPr>
        <w:pStyle w:val="ConsPlusTitle"/>
        <w:jc w:val="center"/>
      </w:pPr>
      <w:r>
        <w:t>ОБРАЗОВАТЕЛЬНЫМ ПРОГРАММАМ НАЧАЛЬНОГО ОБЩЕГО, ОСНОВНОГО</w:t>
      </w:r>
    </w:p>
    <w:p w:rsidR="00E818A0" w:rsidRDefault="00E818A0">
      <w:pPr>
        <w:pStyle w:val="ConsPlusTitle"/>
        <w:jc w:val="center"/>
      </w:pPr>
      <w:r>
        <w:t>ОБЩЕГО И СРЕДНЕГО ОБЩЕГО ОБРАЗОВАНИЯ</w:t>
      </w:r>
    </w:p>
    <w:p w:rsidR="00E818A0" w:rsidRDefault="00E818A0">
      <w:pPr>
        <w:pStyle w:val="ConsPlusNormal"/>
        <w:jc w:val="both"/>
      </w:pPr>
    </w:p>
    <w:p w:rsidR="00E818A0" w:rsidRDefault="00E818A0">
      <w:pPr>
        <w:pStyle w:val="ConsPlusNormal"/>
        <w:ind w:firstLine="540"/>
        <w:jc w:val="both"/>
      </w:pPr>
      <w:r>
        <w:t xml:space="preserve">В соответствии с </w:t>
      </w:r>
      <w:hyperlink r:id="rId6" w:history="1">
        <w:r>
          <w:rPr>
            <w:color w:val="0000FF"/>
          </w:rPr>
          <w:t>частью 11 статьи 13</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w:t>
      </w:r>
      <w:hyperlink r:id="rId7" w:history="1">
        <w:r>
          <w:rPr>
            <w:color w:val="0000FF"/>
          </w:rPr>
          <w:t>пунктом 1</w:t>
        </w:r>
      </w:hyperlink>
      <w:r>
        <w:t xml:space="preserve"> и </w:t>
      </w:r>
      <w:hyperlink r:id="rId8" w:history="1">
        <w:r>
          <w:rPr>
            <w:color w:val="0000FF"/>
          </w:rPr>
          <w:t>подпунктом 4.2.5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roofErr w:type="gramEnd"/>
    </w:p>
    <w:p w:rsidR="00E818A0" w:rsidRDefault="00E818A0">
      <w:pPr>
        <w:pStyle w:val="ConsPlusNormal"/>
        <w:spacing w:before="220"/>
        <w:ind w:firstLine="540"/>
        <w:jc w:val="both"/>
      </w:pPr>
      <w:r>
        <w:t xml:space="preserve">1. Утвердить прилагаемый </w:t>
      </w:r>
      <w:hyperlink w:anchor="P36" w:history="1">
        <w:r>
          <w:rPr>
            <w:color w:val="0000FF"/>
          </w:rPr>
          <w:t>Порядок</w:t>
        </w:r>
      </w:hyperlink>
      <w:r>
        <w:t xml:space="preserve">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E818A0" w:rsidRDefault="00E818A0">
      <w:pPr>
        <w:pStyle w:val="ConsPlusNormal"/>
        <w:spacing w:before="220"/>
        <w:ind w:firstLine="540"/>
        <w:jc w:val="both"/>
      </w:pPr>
      <w:r>
        <w:t>2. Признать утратившими силу приказы Министерства просвещения Российской Федерации:</w:t>
      </w:r>
    </w:p>
    <w:p w:rsidR="00E818A0" w:rsidRDefault="00E818A0">
      <w:pPr>
        <w:pStyle w:val="ConsPlusNormal"/>
        <w:spacing w:before="220"/>
        <w:ind w:firstLine="540"/>
        <w:jc w:val="both"/>
      </w:pPr>
      <w:r>
        <w:t xml:space="preserve">от 28 августа 2020 г. </w:t>
      </w:r>
      <w:hyperlink r:id="rId9" w:history="1">
        <w:r>
          <w:rPr>
            <w:color w:val="0000FF"/>
          </w:rPr>
          <w:t>N 442</w:t>
        </w:r>
      </w:hyperlink>
      <w: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roofErr w:type="gramStart"/>
      <w:r>
        <w:t>зарегистрирован</w:t>
      </w:r>
      <w:proofErr w:type="gramEnd"/>
      <w:r>
        <w:t xml:space="preserve"> Министерством юстиции Российской Федерации 6 октября 2020 г., регистрационный N 60252);</w:t>
      </w:r>
    </w:p>
    <w:p w:rsidR="00E818A0" w:rsidRDefault="00E818A0">
      <w:pPr>
        <w:pStyle w:val="ConsPlusNormal"/>
        <w:spacing w:before="220"/>
        <w:ind w:firstLine="540"/>
        <w:jc w:val="both"/>
      </w:pPr>
      <w:proofErr w:type="gramStart"/>
      <w:r>
        <w:t xml:space="preserve">от 20 ноября 2020 г. </w:t>
      </w:r>
      <w:hyperlink r:id="rId10" w:history="1">
        <w:r>
          <w:rPr>
            <w:color w:val="0000FF"/>
          </w:rPr>
          <w:t>N 655</w:t>
        </w:r>
      </w:hyperlink>
      <w:r>
        <w:t xml:space="preserve"> "О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28 августа 2020 г. N 442 (зарегистрирован Министерством юстиции Российской Федерации 16 декабря 2020 г., регистрационный N 61494).</w:t>
      </w:r>
      <w:proofErr w:type="gramEnd"/>
    </w:p>
    <w:p w:rsidR="00E818A0" w:rsidRDefault="00E818A0">
      <w:pPr>
        <w:pStyle w:val="ConsPlusNormal"/>
        <w:spacing w:before="220"/>
        <w:ind w:firstLine="540"/>
        <w:jc w:val="both"/>
      </w:pPr>
      <w:r>
        <w:t>3. Настоящий приказ вступает в силу с 1 сентября 2021 г. и действует до 1 сентября 2027 года.</w:t>
      </w:r>
    </w:p>
    <w:p w:rsidR="00E818A0" w:rsidRDefault="00E818A0">
      <w:pPr>
        <w:pStyle w:val="ConsPlusNormal"/>
        <w:jc w:val="both"/>
      </w:pPr>
    </w:p>
    <w:p w:rsidR="00E818A0" w:rsidRDefault="00E818A0">
      <w:pPr>
        <w:pStyle w:val="ConsPlusNormal"/>
        <w:jc w:val="right"/>
      </w:pPr>
      <w:r>
        <w:t>Министр</w:t>
      </w:r>
    </w:p>
    <w:p w:rsidR="00E818A0" w:rsidRDefault="00E818A0">
      <w:pPr>
        <w:pStyle w:val="ConsPlusNormal"/>
        <w:jc w:val="right"/>
      </w:pPr>
      <w:r>
        <w:t>С.С.КРАВЦОВ</w:t>
      </w:r>
    </w:p>
    <w:p w:rsidR="00E818A0" w:rsidRDefault="00E818A0">
      <w:pPr>
        <w:pStyle w:val="ConsPlusNormal"/>
        <w:jc w:val="both"/>
      </w:pPr>
    </w:p>
    <w:p w:rsidR="00E818A0" w:rsidRDefault="00E818A0">
      <w:pPr>
        <w:pStyle w:val="ConsPlusNormal"/>
        <w:jc w:val="both"/>
      </w:pPr>
    </w:p>
    <w:p w:rsidR="00E818A0" w:rsidRDefault="00E818A0">
      <w:pPr>
        <w:pStyle w:val="ConsPlusNormal"/>
        <w:jc w:val="both"/>
      </w:pPr>
    </w:p>
    <w:p w:rsidR="00E818A0" w:rsidRDefault="00E818A0">
      <w:pPr>
        <w:pStyle w:val="ConsPlusNormal"/>
        <w:jc w:val="both"/>
      </w:pPr>
    </w:p>
    <w:p w:rsidR="00EE61A3" w:rsidRDefault="00EE61A3">
      <w:pPr>
        <w:pStyle w:val="ConsPlusNormal"/>
        <w:jc w:val="both"/>
      </w:pPr>
    </w:p>
    <w:p w:rsidR="00EE61A3" w:rsidRDefault="00EE61A3">
      <w:pPr>
        <w:pStyle w:val="ConsPlusNormal"/>
        <w:jc w:val="both"/>
      </w:pPr>
      <w:bookmarkStart w:id="0" w:name="_GoBack"/>
      <w:bookmarkEnd w:id="0"/>
    </w:p>
    <w:p w:rsidR="00E818A0" w:rsidRDefault="00E818A0">
      <w:pPr>
        <w:pStyle w:val="ConsPlusNormal"/>
        <w:jc w:val="both"/>
      </w:pPr>
    </w:p>
    <w:p w:rsidR="00E818A0" w:rsidRDefault="00E818A0">
      <w:pPr>
        <w:pStyle w:val="ConsPlusNormal"/>
        <w:jc w:val="right"/>
        <w:outlineLvl w:val="0"/>
      </w:pPr>
      <w:r>
        <w:lastRenderedPageBreak/>
        <w:t>Приложение</w:t>
      </w:r>
    </w:p>
    <w:p w:rsidR="00E818A0" w:rsidRDefault="00E818A0">
      <w:pPr>
        <w:pStyle w:val="ConsPlusNormal"/>
        <w:jc w:val="both"/>
      </w:pPr>
    </w:p>
    <w:p w:rsidR="00E818A0" w:rsidRDefault="00E818A0">
      <w:pPr>
        <w:pStyle w:val="ConsPlusNormal"/>
        <w:jc w:val="right"/>
      </w:pPr>
      <w:r>
        <w:t>Утвержден</w:t>
      </w:r>
    </w:p>
    <w:p w:rsidR="00E818A0" w:rsidRDefault="00E818A0">
      <w:pPr>
        <w:pStyle w:val="ConsPlusNormal"/>
        <w:jc w:val="right"/>
      </w:pPr>
      <w:r>
        <w:t>приказом Министерства просвещения</w:t>
      </w:r>
    </w:p>
    <w:p w:rsidR="00E818A0" w:rsidRDefault="00E818A0">
      <w:pPr>
        <w:pStyle w:val="ConsPlusNormal"/>
        <w:jc w:val="right"/>
      </w:pPr>
      <w:r>
        <w:t>Российской Федерации</w:t>
      </w:r>
    </w:p>
    <w:p w:rsidR="00E818A0" w:rsidRDefault="00E818A0">
      <w:pPr>
        <w:pStyle w:val="ConsPlusNormal"/>
        <w:jc w:val="right"/>
      </w:pPr>
      <w:r>
        <w:t>от 22 марта 2021 г. N 115</w:t>
      </w:r>
    </w:p>
    <w:p w:rsidR="00E818A0" w:rsidRDefault="00E818A0">
      <w:pPr>
        <w:pStyle w:val="ConsPlusNormal"/>
        <w:jc w:val="both"/>
      </w:pPr>
    </w:p>
    <w:p w:rsidR="00E818A0" w:rsidRDefault="00E818A0">
      <w:pPr>
        <w:pStyle w:val="ConsPlusTitle"/>
        <w:jc w:val="center"/>
      </w:pPr>
      <w:bookmarkStart w:id="1" w:name="P36"/>
      <w:bookmarkEnd w:id="1"/>
      <w:r>
        <w:t>ПОРЯДОК</w:t>
      </w:r>
    </w:p>
    <w:p w:rsidR="00E818A0" w:rsidRDefault="00E818A0">
      <w:pPr>
        <w:pStyle w:val="ConsPlusTitle"/>
        <w:jc w:val="center"/>
      </w:pPr>
      <w:r>
        <w:t>ОРГАНИЗАЦИИ И ОСУЩЕСТВЛЕНИЯ ОБРАЗОВАТЕЛЬНОЙ</w:t>
      </w:r>
    </w:p>
    <w:p w:rsidR="00E818A0" w:rsidRDefault="00E818A0">
      <w:pPr>
        <w:pStyle w:val="ConsPlusTitle"/>
        <w:jc w:val="center"/>
      </w:pPr>
      <w:r>
        <w:t>ДЕЯТЕЛЬНОСТИ ПО ОСНОВНЫМ ОБЩЕОБРАЗОВАТЕЛЬНЫМ ПРОГРАММАМ -</w:t>
      </w:r>
    </w:p>
    <w:p w:rsidR="00E818A0" w:rsidRDefault="00E818A0">
      <w:pPr>
        <w:pStyle w:val="ConsPlusTitle"/>
        <w:jc w:val="center"/>
      </w:pPr>
      <w:r>
        <w:t>ОБРАЗОВАТЕЛЬНЫМ ПРОГРАММАМ НАЧАЛЬНОГО ОБЩЕГО, ОСНОВНОГО</w:t>
      </w:r>
    </w:p>
    <w:p w:rsidR="00E818A0" w:rsidRDefault="00E818A0">
      <w:pPr>
        <w:pStyle w:val="ConsPlusTitle"/>
        <w:jc w:val="center"/>
      </w:pPr>
      <w:r>
        <w:t>ОБЩЕГО И СРЕДНЕГО ОБЩЕГО ОБРАЗОВАНИЯ</w:t>
      </w:r>
    </w:p>
    <w:p w:rsidR="00E818A0" w:rsidRDefault="00E818A0">
      <w:pPr>
        <w:pStyle w:val="ConsPlusNormal"/>
        <w:jc w:val="both"/>
      </w:pPr>
    </w:p>
    <w:p w:rsidR="00E818A0" w:rsidRDefault="00E818A0">
      <w:pPr>
        <w:pStyle w:val="ConsPlusTitle"/>
        <w:jc w:val="center"/>
        <w:outlineLvl w:val="1"/>
      </w:pPr>
      <w:r>
        <w:t>I. Общие положения</w:t>
      </w:r>
    </w:p>
    <w:p w:rsidR="00E818A0" w:rsidRDefault="00E818A0">
      <w:pPr>
        <w:pStyle w:val="ConsPlusNormal"/>
        <w:jc w:val="both"/>
      </w:pPr>
    </w:p>
    <w:p w:rsidR="00E818A0" w:rsidRDefault="00E818A0">
      <w:pPr>
        <w:pStyle w:val="ConsPlusNormal"/>
        <w:ind w:firstLine="540"/>
        <w:jc w:val="both"/>
      </w:pPr>
      <w:r>
        <w:t xml:space="preserve">1. </w:t>
      </w:r>
      <w:proofErr w:type="gramStart"/>
      <w: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(далее - Порядок) регулирует организацию и осуществление образовательной деятельности для учащихся, воспитанников (далее - обучающиеся) по основным общеобразовательным программам - образовательным программам начального общего, основного общего и среднего общего образования (далее - общеобразовательные программы), в том числе особенности организации образовательной деятельности для обучающихся с</w:t>
      </w:r>
      <w:proofErr w:type="gramEnd"/>
      <w:r>
        <w:t xml:space="preserve"> ограниченными возможностями здоровья.</w:t>
      </w:r>
    </w:p>
    <w:p w:rsidR="00E818A0" w:rsidRDefault="00E818A0">
      <w:pPr>
        <w:pStyle w:val="ConsPlusNormal"/>
        <w:spacing w:before="220"/>
        <w:ind w:firstLine="540"/>
        <w:jc w:val="both"/>
      </w:pPr>
      <w:r>
        <w:t xml:space="preserve">2. </w:t>
      </w:r>
      <w:proofErr w:type="gramStart"/>
      <w:r>
        <w:t>Порядок является обязательным для организаций, осуществляющих образовательную деятельность, в том числе для образовательных организаций со специальными наименованиями "кадетская школа", "кадетский (морской кадетский) корпус" и "казачий кадетский корпус", а также индивидуальных предпринимателей (далее - Организации), и реализующих общеобразовательные программы, в том числе адаптированные общеобразовательные программы.</w:t>
      </w:r>
      <w:proofErr w:type="gramEnd"/>
    </w:p>
    <w:p w:rsidR="00E818A0" w:rsidRDefault="00E818A0">
      <w:pPr>
        <w:pStyle w:val="ConsPlusNormal"/>
        <w:spacing w:before="220"/>
        <w:ind w:firstLine="540"/>
        <w:jc w:val="both"/>
      </w:pPr>
      <w:r>
        <w:t>3. Действие Порядка не распространяется на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&lt;1&gt;.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&lt;1&gt; </w:t>
      </w:r>
      <w:hyperlink r:id="rId11" w:history="1">
        <w:r>
          <w:rPr>
            <w:color w:val="0000FF"/>
          </w:rPr>
          <w:t>Часть 6 статьи 88</w:t>
        </w:r>
      </w:hyperlink>
      <w:r>
        <w:t xml:space="preserve"> Федерального закона от 29 декабря 2012 г. N 273-ФЗ "Об образовании в Российской Федерации" (далее - Федеральный закон N 273-ФЗ) (Собрание законодательства Российской Федерации, 2012, N 53, ст. 7598; 2019, N 30, ст. 4134).</w:t>
      </w:r>
    </w:p>
    <w:p w:rsidR="00E818A0" w:rsidRDefault="00E818A0">
      <w:pPr>
        <w:pStyle w:val="ConsPlusNormal"/>
        <w:jc w:val="both"/>
      </w:pPr>
    </w:p>
    <w:p w:rsidR="00E818A0" w:rsidRDefault="00E818A0">
      <w:pPr>
        <w:pStyle w:val="ConsPlusTitle"/>
        <w:jc w:val="center"/>
        <w:outlineLvl w:val="1"/>
      </w:pPr>
      <w:r>
        <w:t>II. Организация и осуществление</w:t>
      </w:r>
    </w:p>
    <w:p w:rsidR="00E818A0" w:rsidRDefault="00E818A0">
      <w:pPr>
        <w:pStyle w:val="ConsPlusTitle"/>
        <w:jc w:val="center"/>
      </w:pPr>
      <w:r>
        <w:t>образовательной деятельности</w:t>
      </w:r>
    </w:p>
    <w:p w:rsidR="00E818A0" w:rsidRDefault="00E818A0">
      <w:pPr>
        <w:pStyle w:val="ConsPlusNormal"/>
        <w:jc w:val="both"/>
      </w:pPr>
    </w:p>
    <w:p w:rsidR="00E818A0" w:rsidRDefault="00E818A0">
      <w:pPr>
        <w:pStyle w:val="ConsPlusNormal"/>
        <w:ind w:firstLine="540"/>
        <w:jc w:val="both"/>
      </w:pPr>
      <w:r>
        <w:t xml:space="preserve">4. Формы получения образования и формы </w:t>
      </w:r>
      <w:proofErr w:type="gramStart"/>
      <w:r>
        <w:t>обучения по</w:t>
      </w:r>
      <w:proofErr w:type="gramEnd"/>
      <w:r>
        <w:t xml:space="preserve">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w:t>
      </w:r>
      <w:hyperlink r:id="rId12" w:history="1">
        <w:r>
          <w:rPr>
            <w:color w:val="0000FF"/>
          </w:rPr>
          <w:t>законом</w:t>
        </w:r>
      </w:hyperlink>
      <w:r>
        <w:t xml:space="preserve"> от 29 декабря 2012 г. N 273-ФЗ "Об образовании в Российской Федерации" &lt;2&gt;.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&lt;2&gt; </w:t>
      </w:r>
      <w:hyperlink r:id="rId13" w:history="1">
        <w:r>
          <w:rPr>
            <w:color w:val="0000FF"/>
          </w:rPr>
          <w:t>Часть 5 статьи 17</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Допускается сочетание различных форм получения образования и форм обучения &lt;3&gt;.</w:t>
      </w:r>
    </w:p>
    <w:p w:rsidR="00E818A0" w:rsidRDefault="00E818A0">
      <w:pPr>
        <w:pStyle w:val="ConsPlusNormal"/>
        <w:spacing w:before="220"/>
        <w:ind w:firstLine="540"/>
        <w:jc w:val="both"/>
      </w:pPr>
      <w:r>
        <w:lastRenderedPageBreak/>
        <w:t>--------------------------------</w:t>
      </w:r>
    </w:p>
    <w:p w:rsidR="00E818A0" w:rsidRDefault="00E818A0">
      <w:pPr>
        <w:pStyle w:val="ConsPlusNormal"/>
        <w:spacing w:before="220"/>
        <w:ind w:firstLine="540"/>
        <w:jc w:val="both"/>
      </w:pPr>
      <w:r>
        <w:t xml:space="preserve">&lt;3&gt; </w:t>
      </w:r>
      <w:hyperlink r:id="rId14" w:history="1">
        <w:r>
          <w:rPr>
            <w:color w:val="0000FF"/>
          </w:rPr>
          <w:t>Часть 4 статьи 17</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5. Общее образование может быть получено в Организациях, а также вне Организаций - в форме </w:t>
      </w:r>
      <w:proofErr w:type="gramStart"/>
      <w:r>
        <w:t>семейного</w:t>
      </w:r>
      <w:proofErr w:type="gramEnd"/>
      <w:r>
        <w:t xml:space="preserve"> образования. Среднее общее образование может быть получено в форме самообразования &lt;4&gt;.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&lt;4&gt; </w:t>
      </w:r>
      <w:hyperlink r:id="rId15" w:history="1">
        <w:r>
          <w:rPr>
            <w:color w:val="0000FF"/>
          </w:rPr>
          <w:t>Часть 2 статьи 63</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Форма получения общего образования и форма </w:t>
      </w:r>
      <w:proofErr w:type="gramStart"/>
      <w:r>
        <w:t>обучения</w:t>
      </w:r>
      <w:proofErr w:type="gramEnd"/>
      <w:r>
        <w:t xml:space="preserve">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 &lt;5&gt;.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&lt;5&gt; </w:t>
      </w:r>
      <w:hyperlink r:id="rId16" w:history="1">
        <w:r>
          <w:rPr>
            <w:color w:val="0000FF"/>
          </w:rPr>
          <w:t>Часть 4 статьи 63</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При выборе родителями (законными представителями) несовершеннолетнего обучающегося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территории которых они проживают &lt;6&gt;, в течение 15 календарных дней с момента утверждения </w:t>
      </w:r>
      <w:proofErr w:type="gramStart"/>
      <w:r>
        <w:t>приказа</w:t>
      </w:r>
      <w:proofErr w:type="gramEnd"/>
      <w:r>
        <w:t xml:space="preserve"> об отчислении обучающегося из Организации в связи с переходом на семейное образование или не менее чем за 15 календарных дней до начала учебного года, в котором планируется переход на семейное образование.</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&lt;6&gt; </w:t>
      </w:r>
      <w:hyperlink r:id="rId17" w:history="1">
        <w:r>
          <w:rPr>
            <w:color w:val="0000FF"/>
          </w:rPr>
          <w:t>Часть 5 статьи 63</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Обучающийся, получающий образование в форме семейного образования в семейной форме, по решению родителей (законных представителей) с учетом его мнения на любом этапе обучения вправе продолжить образование в любой иной форме &lt;7&gt;, предусмотренной законодательством Российской Федерации в сфере образования, либо вправе сочетать формы получения образования и обучения &lt;8&gt;.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&lt;7&gt; </w:t>
      </w:r>
      <w:hyperlink r:id="rId18" w:history="1">
        <w:r>
          <w:rPr>
            <w:color w:val="0000FF"/>
          </w:rPr>
          <w:t>Пункт 2 части 3 статьи 44</w:t>
        </w:r>
      </w:hyperlink>
      <w:r>
        <w:t xml:space="preserve"> Федерального закона N 273-ФЗ (Собрание законодательства Российской Федерации, 2012, N 53, ст. 7598).</w:t>
      </w:r>
    </w:p>
    <w:p w:rsidR="00E818A0" w:rsidRDefault="00E818A0">
      <w:pPr>
        <w:pStyle w:val="ConsPlusNormal"/>
        <w:spacing w:before="220"/>
        <w:ind w:firstLine="540"/>
        <w:jc w:val="both"/>
      </w:pPr>
      <w:r>
        <w:t xml:space="preserve">&lt;8&gt; </w:t>
      </w:r>
      <w:hyperlink r:id="rId19" w:history="1">
        <w:r>
          <w:rPr>
            <w:color w:val="0000FF"/>
          </w:rPr>
          <w:t>Часть 4 статьи 17</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6. Обучающиеся, получившие основное общее образование или достигшие восемнадцати лет, имеют право на выбор Организации, формы получения образования и формы обучения &lt;9&gt;.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lastRenderedPageBreak/>
        <w:t xml:space="preserve">&lt;9&gt; </w:t>
      </w:r>
      <w:hyperlink r:id="rId20" w:history="1">
        <w:r>
          <w:rPr>
            <w:color w:val="0000FF"/>
          </w:rPr>
          <w:t>Пункт 1 части 1 статьи 34</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7. </w:t>
      </w:r>
      <w:proofErr w:type="gramStart"/>
      <w:r>
        <w:t>Обучение</w:t>
      </w:r>
      <w:proofErr w:type="gramEnd"/>
      <w:r>
        <w:t xml:space="preserve">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Организации.</w:t>
      </w:r>
    </w:p>
    <w:p w:rsidR="00E818A0" w:rsidRDefault="00E818A0">
      <w:pPr>
        <w:pStyle w:val="ConsPlusNormal"/>
        <w:spacing w:before="220"/>
        <w:ind w:firstLine="540"/>
        <w:jc w:val="both"/>
      </w:pPr>
      <w:r>
        <w:t>Индивидуальный учебный план формируется с учетом 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p>
    <w:p w:rsidR="00E818A0" w:rsidRDefault="00E818A0">
      <w:pPr>
        <w:pStyle w:val="ConsPlusNormal"/>
        <w:spacing w:before="220"/>
        <w:ind w:firstLine="540"/>
        <w:jc w:val="both"/>
      </w:pPr>
      <w:r>
        <w:t>8.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 &lt;10&gt;.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&lt;10&gt; </w:t>
      </w:r>
      <w:hyperlink r:id="rId21" w:history="1">
        <w:r>
          <w:rPr>
            <w:color w:val="0000FF"/>
          </w:rPr>
          <w:t>Часть 4 статьи 11</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При прохождении обучения в соответствии с индивидуальным учебным планом срок освоения общеобразовательной программы может быть изменен Организацией с учетом особенностей и образовательных потребностей конкретного обучающегося.</w:t>
      </w:r>
    </w:p>
    <w:p w:rsidR="00E818A0" w:rsidRDefault="00E818A0">
      <w:pPr>
        <w:pStyle w:val="ConsPlusNormal"/>
        <w:spacing w:before="220"/>
        <w:ind w:firstLine="540"/>
        <w:jc w:val="both"/>
      </w:pPr>
      <w:r>
        <w:t>9.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E818A0" w:rsidRDefault="00E818A0">
      <w:pPr>
        <w:pStyle w:val="ConsPlusNormal"/>
        <w:spacing w:before="220"/>
        <w:ind w:firstLine="540"/>
        <w:jc w:val="both"/>
      </w:pPr>
      <w:r>
        <w:t>10.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 с учетом требований законодательства Российской Федерации в области обеспечения санитарно-эпидемиологического благополучия населения &lt;11&gt;.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proofErr w:type="gramStart"/>
      <w:r>
        <w:t xml:space="preserve">&lt;11&gt; Санитарные правила </w:t>
      </w:r>
      <w:hyperlink r:id="rId22" w:history="1">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и Санитарные правила и нормы </w:t>
      </w:r>
      <w:hyperlink r:id="rId23" w:history="1">
        <w:r>
          <w:rPr>
            <w:color w:val="0000FF"/>
          </w:rPr>
          <w:t>СанПиН 1.2.3685-21</w:t>
        </w:r>
      </w:hyperlink>
      <w:r>
        <w:t xml:space="preserve"> "Гигиенические нормативы и требования к обеспечению</w:t>
      </w:r>
      <w:proofErr w:type="gramEnd"/>
      <w:r>
        <w:t xml:space="preserve"> </w:t>
      </w:r>
      <w:proofErr w:type="gramStart"/>
      <w:r>
        <w:t>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(зарегистрированы Министерством юстиции Российской Федерации 29 января 2021 г., регистрационный N 62296) (далее соответственно - Санитарно-эпидемиологические требования и правила, Гигиенические нормативы).</w:t>
      </w:r>
      <w:proofErr w:type="gramEnd"/>
    </w:p>
    <w:p w:rsidR="00E818A0" w:rsidRDefault="00E818A0">
      <w:pPr>
        <w:pStyle w:val="ConsPlusNormal"/>
        <w:jc w:val="both"/>
      </w:pPr>
    </w:p>
    <w:p w:rsidR="00E818A0" w:rsidRDefault="00E818A0">
      <w:pPr>
        <w:pStyle w:val="ConsPlusNormal"/>
        <w:ind w:firstLine="540"/>
        <w:jc w:val="both"/>
      </w:pPr>
      <w:r>
        <w:t xml:space="preserve">11. Общеобразовательные программы самостоятельно </w:t>
      </w:r>
      <w:proofErr w:type="gramStart"/>
      <w:r>
        <w:t>разрабатываются и утверждаются</w:t>
      </w:r>
      <w:proofErr w:type="gramEnd"/>
      <w:r>
        <w:t xml:space="preserve"> Организациями &lt;12&gt;.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&lt;12&gt; </w:t>
      </w:r>
      <w:hyperlink r:id="rId24" w:history="1">
        <w:r>
          <w:rPr>
            <w:color w:val="0000FF"/>
          </w:rPr>
          <w:t>Часть 5 статьи 12</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lastRenderedPageBreak/>
        <w:t>Организации, осуществляющие образовательную деятельность по имеющим государственную аккредитацию общеобразовательным программам, разрабатывают указанные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 &lt;13&gt;.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&lt;13&gt; </w:t>
      </w:r>
      <w:hyperlink r:id="rId25" w:history="1">
        <w:r>
          <w:rPr>
            <w:color w:val="0000FF"/>
          </w:rPr>
          <w:t>Часть 7 статьи 12</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12.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E818A0" w:rsidRDefault="00E818A0">
      <w:pPr>
        <w:pStyle w:val="ConsPlusNormal"/>
        <w:spacing w:before="220"/>
        <w:ind w:firstLine="540"/>
        <w:jc w:val="both"/>
      </w:pPr>
      <w: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обучающихся и формы их промежуточной аттестации.</w:t>
      </w:r>
    </w:p>
    <w:p w:rsidR="00E818A0" w:rsidRDefault="00E818A0">
      <w:pPr>
        <w:pStyle w:val="ConsPlusNormal"/>
        <w:spacing w:before="220"/>
        <w:ind w:firstLine="540"/>
        <w:jc w:val="both"/>
      </w:pPr>
      <w:r>
        <w:t xml:space="preserve">Рабочая программа воспитания и календарный план воспитательной работы </w:t>
      </w:r>
      <w:proofErr w:type="gramStart"/>
      <w:r>
        <w:t>разрабатываются и утверждаются</w:t>
      </w:r>
      <w:proofErr w:type="gramEnd"/>
      <w:r>
        <w:t xml:space="preserve"> Организацией с учетом включенных в примерные общеобразовательные программы примерных рабочих программ воспитания и примерных календарных планов воспитательной работы.</w:t>
      </w:r>
    </w:p>
    <w:p w:rsidR="00E818A0" w:rsidRDefault="00E818A0">
      <w:pPr>
        <w:pStyle w:val="ConsPlusNormal"/>
        <w:spacing w:before="220"/>
        <w:ind w:firstLine="540"/>
        <w:jc w:val="both"/>
      </w:pPr>
      <w:r>
        <w:t>13. Организация образовательной деятельности по общеобразовательным программам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 &lt;14&gt;.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&lt;14&gt; </w:t>
      </w:r>
      <w:hyperlink r:id="rId26" w:history="1">
        <w:r>
          <w:rPr>
            <w:color w:val="0000FF"/>
          </w:rPr>
          <w:t>Часть 4 статьи 66</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Образовательная деятельность при освоении общеобразовательных программ или отдельных компонентов этих программ может быть организована в форме практической подготовки &lt;15&gt;.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&lt;15&gt; </w:t>
      </w:r>
      <w:hyperlink r:id="rId27" w:history="1">
        <w:r>
          <w:rPr>
            <w:color w:val="0000FF"/>
          </w:rPr>
          <w:t>Часть 6 статьи 13</w:t>
        </w:r>
      </w:hyperlink>
      <w:r>
        <w:t xml:space="preserve"> Федерального закона N 273-ФЗ (Собрание законодательства Российской Федерации, 2012, N 53, ст. 7598; 2019, N 49, ст. 6962).</w:t>
      </w:r>
    </w:p>
    <w:p w:rsidR="00E818A0" w:rsidRDefault="00E818A0">
      <w:pPr>
        <w:pStyle w:val="ConsPlusNormal"/>
        <w:jc w:val="both"/>
      </w:pPr>
    </w:p>
    <w:p w:rsidR="00E818A0" w:rsidRDefault="00E818A0">
      <w:pPr>
        <w:pStyle w:val="ConsPlusNormal"/>
        <w:ind w:firstLine="540"/>
        <w:jc w:val="both"/>
      </w:pPr>
      <w:r>
        <w:t>14.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&lt;16&gt;.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&lt;16&gt; </w:t>
      </w:r>
      <w:hyperlink r:id="rId28" w:history="1">
        <w:r>
          <w:rPr>
            <w:color w:val="0000FF"/>
          </w:rPr>
          <w:t>Часть 2 статьи 13</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При реализации общеобразовательных программ с применением дистанционных </w:t>
      </w:r>
      <w:r>
        <w:lastRenderedPageBreak/>
        <w:t xml:space="preserve">образовательных технологий и электронного обучения должны соблюдаться Санитарно-эпидемиологические </w:t>
      </w:r>
      <w:hyperlink r:id="rId29" w:history="1">
        <w:r>
          <w:rPr>
            <w:color w:val="0000FF"/>
          </w:rPr>
          <w:t>требования и правила</w:t>
        </w:r>
      </w:hyperlink>
      <w:r>
        <w:t xml:space="preserve"> и Гигиенические </w:t>
      </w:r>
      <w:hyperlink r:id="rId30" w:history="1">
        <w:r>
          <w:rPr>
            <w:color w:val="0000FF"/>
          </w:rPr>
          <w:t>требования</w:t>
        </w:r>
      </w:hyperlink>
      <w:r>
        <w:t>.</w:t>
      </w:r>
    </w:p>
    <w:p w:rsidR="00E818A0" w:rsidRDefault="00E818A0">
      <w:pPr>
        <w:pStyle w:val="ConsPlusNormal"/>
        <w:spacing w:before="220"/>
        <w:ind w:firstLine="540"/>
        <w:jc w:val="both"/>
      </w:pPr>
      <w:r>
        <w:t xml:space="preserve">15. </w:t>
      </w:r>
      <w:proofErr w:type="gramStart"/>
      <w:r>
        <w:t>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реализация общеобразовательных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если реализация указанных образовательных программ без применения указанных технологий и перенос сроков обучения невозможны</w:t>
      </w:r>
      <w:proofErr w:type="gramEnd"/>
      <w:r>
        <w:t xml:space="preserve"> &lt;17&gt;.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&lt;17&gt; </w:t>
      </w:r>
      <w:hyperlink r:id="rId31" w:history="1">
        <w:r>
          <w:rPr>
            <w:color w:val="0000FF"/>
          </w:rPr>
          <w:t>Часть 17 статьи 108</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16. Общеобразовательные программы реализуются Организацией как самостоятельно, так и посредством сетевых форм их реализации &lt;18&gt;.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&lt;18&gt; </w:t>
      </w:r>
      <w:hyperlink r:id="rId32" w:history="1">
        <w:r>
          <w:rPr>
            <w:color w:val="0000FF"/>
          </w:rPr>
          <w:t>Часть 1 статьи 13</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Организация может использовать сетевую форму реализации общеобразовательных программ и (или) отдельных компонентов, предусмотренных образовательными программами (в том числе различного вида, уровня и (или) направленности), обеспечивающую возможность освоения образовательных программ обучающимися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w:t>
      </w:r>
      <w:proofErr w:type="gramEnd"/>
      <w:r>
        <w:t xml:space="preserve"> Использование сетевой формы реализации общеобразовательных программ осуществляется на основании договора между указанными организациями &lt;19&gt;.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&lt;19&gt; </w:t>
      </w:r>
      <w:hyperlink r:id="rId33" w:history="1">
        <w:r>
          <w:rPr>
            <w:color w:val="0000FF"/>
          </w:rPr>
          <w:t>Части 1</w:t>
        </w:r>
      </w:hyperlink>
      <w:r>
        <w:t xml:space="preserve"> и </w:t>
      </w:r>
      <w:hyperlink r:id="rId34" w:history="1">
        <w:r>
          <w:rPr>
            <w:color w:val="0000FF"/>
          </w:rPr>
          <w:t>2 статьи 15</w:t>
        </w:r>
      </w:hyperlink>
      <w:r>
        <w:t xml:space="preserve"> Федерального закона N 273-ФЗ (Собрание законодательства Российской Федерации, 2012, N 53, ст. 7598; 2019, N 49, ст. 6962).</w:t>
      </w:r>
    </w:p>
    <w:p w:rsidR="00E818A0" w:rsidRDefault="00E818A0">
      <w:pPr>
        <w:pStyle w:val="ConsPlusNormal"/>
        <w:jc w:val="both"/>
      </w:pPr>
    </w:p>
    <w:p w:rsidR="00E818A0" w:rsidRDefault="00E818A0">
      <w:pPr>
        <w:pStyle w:val="ConsPlusNormal"/>
        <w:ind w:firstLine="540"/>
        <w:jc w:val="both"/>
      </w:pPr>
      <w:r>
        <w:t>17. При реализации общеобразовательных программ Организацией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технологий &lt;20&gt;.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&lt;20&gt; </w:t>
      </w:r>
      <w:hyperlink r:id="rId35" w:history="1">
        <w:r>
          <w:rPr>
            <w:color w:val="0000FF"/>
          </w:rPr>
          <w:t>Часть 3 статьи 13</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18. В Организациях образовательная деятельность осуществляется на государственном языке Российской Федерации.</w:t>
      </w:r>
    </w:p>
    <w:p w:rsidR="00E818A0" w:rsidRDefault="00E818A0">
      <w:pPr>
        <w:pStyle w:val="ConsPlusNormal"/>
        <w:spacing w:before="220"/>
        <w:ind w:firstLine="540"/>
        <w:jc w:val="both"/>
      </w:pPr>
      <w:r>
        <w:t xml:space="preserve">В государственных и муниципальных образовательных организациях, расположенных на территории республик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w:t>
      </w:r>
      <w:proofErr w:type="gramStart"/>
      <w:r>
        <w:t>Федерации</w:t>
      </w:r>
      <w:proofErr w:type="gramEnd"/>
      <w:r>
        <w:t xml:space="preserve"> в рамках имеющих государственную аккредитацию образовательных </w:t>
      </w:r>
      <w:r>
        <w:lastRenderedPageBreak/>
        <w:t>программ осуществляются в соответствии с федеральными государственными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&lt;21&gt;.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&lt;21&gt; </w:t>
      </w:r>
      <w:hyperlink r:id="rId36" w:history="1">
        <w:r>
          <w:rPr>
            <w:color w:val="0000FF"/>
          </w:rPr>
          <w:t>Часть 3 статьи 14</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Общее образование может быть получено на иностранном языке в соответствии с общеобразовательной программой и в порядке, установленном законодательством об образовании и локальными нормативными актами Организации &lt;22&gt;.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&lt;22&gt; </w:t>
      </w:r>
      <w:hyperlink r:id="rId37" w:history="1">
        <w:r>
          <w:rPr>
            <w:color w:val="0000FF"/>
          </w:rPr>
          <w:t>Часть 5 статьи 14</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&lt;23&gt;.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&lt;23&gt; </w:t>
      </w:r>
      <w:hyperlink r:id="rId38" w:history="1">
        <w:r>
          <w:rPr>
            <w:color w:val="0000FF"/>
          </w:rPr>
          <w:t>Часть 6 статьи 14</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19. Организация создает условия для реализации общеобразовательных программ, учитывающие Санитарно-эпидемиологические </w:t>
      </w:r>
      <w:hyperlink r:id="rId39" w:history="1">
        <w:r>
          <w:rPr>
            <w:color w:val="0000FF"/>
          </w:rPr>
          <w:t>требования и правила</w:t>
        </w:r>
      </w:hyperlink>
      <w:r>
        <w:t xml:space="preserve"> и Гигиенические </w:t>
      </w:r>
      <w:hyperlink r:id="rId40" w:history="1">
        <w:r>
          <w:rPr>
            <w:color w:val="0000FF"/>
          </w:rPr>
          <w:t>требования</w:t>
        </w:r>
      </w:hyperlink>
      <w:r>
        <w:t>.</w:t>
      </w:r>
    </w:p>
    <w:p w:rsidR="00E818A0" w:rsidRDefault="00E818A0">
      <w:pPr>
        <w:pStyle w:val="ConsPlusNormal"/>
        <w:spacing w:before="220"/>
        <w:ind w:firstLine="540"/>
        <w:jc w:val="both"/>
      </w:pPr>
      <w:proofErr w:type="gramStart"/>
      <w:r>
        <w:t>В Организации могут быть созданы условия для проживания обучающихся в интернате, а также для осуществления присмотра и ухода за детьми в группах продленного дня &lt;24&gt;.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&lt;24&gt; </w:t>
      </w:r>
      <w:hyperlink r:id="rId41" w:history="1">
        <w:r>
          <w:rPr>
            <w:color w:val="0000FF"/>
          </w:rPr>
          <w:t>Часть 7 статьи 66</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20. Образовательная деятельность по общеобразовательным программам, в том числе адаптированным общеобразовательным программам, организуется в соответствии с расписанием учебных занятий, которое определяется Организацией.</w:t>
      </w:r>
    </w:p>
    <w:p w:rsidR="00E818A0" w:rsidRDefault="00E818A0">
      <w:pPr>
        <w:pStyle w:val="ConsPlusNormal"/>
        <w:spacing w:before="220"/>
        <w:ind w:firstLine="540"/>
        <w:jc w:val="both"/>
      </w:pPr>
      <w:r>
        <w:t xml:space="preserve">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&lt;25&gt;.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Санитарно-эпидемиологическим </w:t>
      </w:r>
      <w:hyperlink r:id="rId42" w:history="1">
        <w:r>
          <w:rPr>
            <w:color w:val="0000FF"/>
          </w:rPr>
          <w:t>требованиями правилам</w:t>
        </w:r>
      </w:hyperlink>
      <w:r>
        <w:t xml:space="preserve"> &lt;26&gt; и Гигиеническим </w:t>
      </w:r>
      <w:hyperlink r:id="rId43" w:history="1">
        <w:r>
          <w:rPr>
            <w:color w:val="0000FF"/>
          </w:rPr>
          <w:t>нормативам</w:t>
        </w:r>
      </w:hyperlink>
      <w:r>
        <w:t xml:space="preserve"> &lt;27&gt;.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&lt;25&gt; </w:t>
      </w:r>
      <w:hyperlink r:id="rId44" w:history="1">
        <w:r>
          <w:rPr>
            <w:color w:val="0000FF"/>
          </w:rPr>
          <w:t>Подпункт 2.10.3</w:t>
        </w:r>
      </w:hyperlink>
      <w:r>
        <w:t xml:space="preserve"> Санитарно-эпидемиологических требований и правил.</w:t>
      </w:r>
    </w:p>
    <w:p w:rsidR="00E818A0" w:rsidRDefault="00E818A0">
      <w:pPr>
        <w:pStyle w:val="ConsPlusNormal"/>
        <w:spacing w:before="220"/>
        <w:ind w:firstLine="540"/>
        <w:jc w:val="both"/>
      </w:pPr>
      <w:r>
        <w:lastRenderedPageBreak/>
        <w:t xml:space="preserve">&lt;26&gt; </w:t>
      </w:r>
      <w:hyperlink r:id="rId45" w:history="1">
        <w:r>
          <w:rPr>
            <w:color w:val="0000FF"/>
          </w:rPr>
          <w:t>Подпункт 3.4.16</w:t>
        </w:r>
      </w:hyperlink>
      <w:r>
        <w:t xml:space="preserve"> Санитарно-эпидемиологических требований и правил.</w:t>
      </w:r>
    </w:p>
    <w:p w:rsidR="00E818A0" w:rsidRDefault="00E818A0">
      <w:pPr>
        <w:pStyle w:val="ConsPlusNormal"/>
        <w:spacing w:before="220"/>
        <w:ind w:firstLine="540"/>
        <w:jc w:val="both"/>
      </w:pPr>
      <w:r>
        <w:t xml:space="preserve">&lt;27&gt; </w:t>
      </w:r>
      <w:hyperlink r:id="rId46" w:history="1">
        <w:r>
          <w:rPr>
            <w:color w:val="0000FF"/>
          </w:rPr>
          <w:t>Таблица 6.6</w:t>
        </w:r>
      </w:hyperlink>
      <w:r>
        <w:t xml:space="preserve"> Гигиенических нормативов.</w:t>
      </w:r>
    </w:p>
    <w:p w:rsidR="00E818A0" w:rsidRDefault="00E818A0">
      <w:pPr>
        <w:pStyle w:val="ConsPlusNormal"/>
        <w:jc w:val="both"/>
      </w:pPr>
    </w:p>
    <w:p w:rsidR="00E818A0" w:rsidRDefault="00E818A0">
      <w:pPr>
        <w:pStyle w:val="ConsPlusNormal"/>
        <w:ind w:firstLine="540"/>
        <w:jc w:val="both"/>
      </w:pPr>
      <w:r>
        <w:t>21. При наличии необходимых условий (кадровых, финансовых, материально-технических и иных условий) возможно деление классов на группы при проведении учебных занятий, курсов, дисциплин (модулей).</w:t>
      </w:r>
    </w:p>
    <w:p w:rsidR="00E818A0" w:rsidRDefault="00E818A0">
      <w:pPr>
        <w:pStyle w:val="ConsPlusNormal"/>
        <w:spacing w:before="220"/>
        <w:ind w:firstLine="540"/>
        <w:jc w:val="both"/>
      </w:pPr>
      <w:r>
        <w:t>При наличии потребности в изучении нескольких родных языков из числа языков народов Российской Федерации допускается деление класса на две и более группы.</w:t>
      </w:r>
    </w:p>
    <w:p w:rsidR="00E818A0" w:rsidRDefault="00E818A0">
      <w:pPr>
        <w:pStyle w:val="ConsPlusNormal"/>
        <w:spacing w:before="220"/>
        <w:ind w:firstLine="540"/>
        <w:jc w:val="both"/>
      </w:pPr>
      <w:r>
        <w:t>При проведении учебных занятий в малокомплектных Организациях &lt;28&gt; допускается объединение в группы обучающихся по образовательным программам начального общего образования из нескольких классов.</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&lt;28&gt; </w:t>
      </w:r>
      <w:hyperlink r:id="rId47" w:history="1">
        <w:r>
          <w:rPr>
            <w:color w:val="0000FF"/>
          </w:rPr>
          <w:t>Часть 4 статьи 99</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22. Учебный год в Организациях </w:t>
      </w:r>
      <w:proofErr w:type="gramStart"/>
      <w:r>
        <w:t>начинается 1 сентября и заканчивается</w:t>
      </w:r>
      <w:proofErr w:type="gramEnd"/>
      <w:r>
        <w:t xml:space="preserve"> в соответствии с учебным планом соответствующей общеобразовательной программы. Начало учебного года может переноситься Организацией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rsidR="00E818A0" w:rsidRDefault="00E818A0">
      <w:pPr>
        <w:pStyle w:val="ConsPlusNormal"/>
        <w:spacing w:before="220"/>
        <w:ind w:firstLine="540"/>
        <w:jc w:val="both"/>
      </w:pPr>
      <w: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составлять не менее 7 календарных дней &lt;29&gt;. Сроки начала и окончания каникул определяются Организацией самостоятельно.</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&lt;29&gt; </w:t>
      </w:r>
      <w:hyperlink r:id="rId48" w:history="1">
        <w:r>
          <w:rPr>
            <w:color w:val="0000FF"/>
          </w:rPr>
          <w:t>Абзац шестой подпункта 3.4.16</w:t>
        </w:r>
      </w:hyperlink>
      <w:r>
        <w:t xml:space="preserve"> Санитарно-эпидемиологических требований и правил.</w:t>
      </w:r>
    </w:p>
    <w:p w:rsidR="00E818A0" w:rsidRDefault="00E818A0">
      <w:pPr>
        <w:pStyle w:val="ConsPlusNormal"/>
        <w:jc w:val="both"/>
      </w:pPr>
    </w:p>
    <w:p w:rsidR="00E818A0" w:rsidRDefault="00E818A0">
      <w:pPr>
        <w:pStyle w:val="ConsPlusNormal"/>
        <w:ind w:firstLine="540"/>
        <w:jc w:val="both"/>
      </w:pPr>
      <w:r>
        <w:t>23. Количество обучающихся в классе (группе) определяется, исходя из расчета соблюдения нормы площади на одного обучающегося, соблюдении требований к расстановке мебели в учебных кабинетах &lt;30&gt;.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&lt;30&gt; </w:t>
      </w:r>
      <w:hyperlink r:id="rId49" w:history="1">
        <w:r>
          <w:rPr>
            <w:color w:val="0000FF"/>
          </w:rPr>
          <w:t>Абзацы первый</w:t>
        </w:r>
      </w:hyperlink>
      <w:r>
        <w:t xml:space="preserve"> и </w:t>
      </w:r>
      <w:hyperlink r:id="rId50" w:history="1">
        <w:r>
          <w:rPr>
            <w:color w:val="0000FF"/>
          </w:rPr>
          <w:t>второй подпункта 3.4.14</w:t>
        </w:r>
      </w:hyperlink>
      <w:r>
        <w:t xml:space="preserve"> Санитарно-эпидемиологических требований и правил.</w:t>
      </w:r>
    </w:p>
    <w:p w:rsidR="00E818A0" w:rsidRDefault="00E818A0">
      <w:pPr>
        <w:pStyle w:val="ConsPlusNormal"/>
        <w:jc w:val="both"/>
      </w:pPr>
    </w:p>
    <w:p w:rsidR="00E818A0" w:rsidRDefault="00E818A0">
      <w:pPr>
        <w:pStyle w:val="ConsPlusNormal"/>
        <w:ind w:firstLine="540"/>
        <w:jc w:val="both"/>
      </w:pPr>
      <w:r>
        <w:t xml:space="preserve">24. При реализации утвержденных рабочих программ учебных предметов, курсов, дисциплин (модулей) общеобразовательной программы объем домашних заданий (по всем учебным предметам) должен быть таким, чтобы затраты времени на его выполнение не превышали времени, установленного Гигиеническими </w:t>
      </w:r>
      <w:hyperlink r:id="rId51" w:history="1">
        <w:r>
          <w:rPr>
            <w:color w:val="0000FF"/>
          </w:rPr>
          <w:t>нормативами</w:t>
        </w:r>
      </w:hyperlink>
      <w:r>
        <w:t xml:space="preserve"> &lt;31&gt;.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&lt;31&gt; </w:t>
      </w:r>
      <w:hyperlink r:id="rId52" w:history="1">
        <w:r>
          <w:rPr>
            <w:color w:val="0000FF"/>
          </w:rPr>
          <w:t>Таблица 6.6</w:t>
        </w:r>
      </w:hyperlink>
      <w:r>
        <w:t xml:space="preserve"> Гигиенических нормативов.</w:t>
      </w:r>
    </w:p>
    <w:p w:rsidR="00E818A0" w:rsidRDefault="00E818A0">
      <w:pPr>
        <w:pStyle w:val="ConsPlusNormal"/>
        <w:jc w:val="both"/>
      </w:pPr>
    </w:p>
    <w:p w:rsidR="00E818A0" w:rsidRDefault="00E818A0">
      <w:pPr>
        <w:pStyle w:val="ConsPlusNormal"/>
        <w:ind w:firstLine="540"/>
        <w:jc w:val="both"/>
      </w:pPr>
      <w:r>
        <w:t>В первом классе обучение проводится без балльного оценивания знаний обучающихся и домашних заданий.</w:t>
      </w:r>
    </w:p>
    <w:p w:rsidR="00E818A0" w:rsidRDefault="00E818A0">
      <w:pPr>
        <w:pStyle w:val="ConsPlusNormal"/>
        <w:spacing w:before="220"/>
        <w:ind w:firstLine="540"/>
        <w:jc w:val="both"/>
      </w:pPr>
      <w:r>
        <w:lastRenderedPageBreak/>
        <w:t xml:space="preserve">25.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w:t>
      </w:r>
      <w:proofErr w:type="gramStart"/>
      <w:r>
        <w:t>обучающихся</w:t>
      </w:r>
      <w:proofErr w:type="gramEnd"/>
      <w:r>
        <w:t xml:space="preserve"> &lt;32&gt;. Формы, периодичность и порядок проведения текущего контроля успеваемости и промежуточной аттестации обучающихся определяются Организацией самостоятельно &lt;33&gt;.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&lt;32&gt; </w:t>
      </w:r>
      <w:hyperlink r:id="rId53" w:history="1">
        <w:r>
          <w:rPr>
            <w:color w:val="0000FF"/>
          </w:rPr>
          <w:t>Часть 1 статьи 58</w:t>
        </w:r>
      </w:hyperlink>
      <w:r>
        <w:t xml:space="preserve"> Федерального закона N 273-ФЗ (Собрание законодательства Российской Федерации, 2012, N 53, ст. 7598).</w:t>
      </w:r>
    </w:p>
    <w:p w:rsidR="00E818A0" w:rsidRDefault="00E818A0">
      <w:pPr>
        <w:pStyle w:val="ConsPlusNormal"/>
        <w:spacing w:before="220"/>
        <w:ind w:firstLine="540"/>
        <w:jc w:val="both"/>
      </w:pPr>
      <w:r>
        <w:t xml:space="preserve">&lt;33&gt; </w:t>
      </w:r>
      <w:hyperlink r:id="rId54" w:history="1">
        <w:r>
          <w:rPr>
            <w:color w:val="0000FF"/>
          </w:rPr>
          <w:t>Пункт 10 части 3 статьи 28</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26. </w:t>
      </w:r>
      <w:proofErr w:type="gramStart"/>
      <w:r>
        <w:t>Освоение обучающимися образовательных программ основного общего и среднего общего образования завершается итоговой аттестацией, которая является обязательной &lt;34&gt;.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&lt;34&gt; </w:t>
      </w:r>
      <w:hyperlink r:id="rId55" w:history="1">
        <w:r>
          <w:rPr>
            <w:color w:val="0000FF"/>
          </w:rPr>
          <w:t>Часть 3 статьи 59</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Обучающиеся</w:t>
      </w:r>
      <w:proofErr w:type="gramEnd"/>
      <w:r>
        <w:t>, освоившие в полном объеме соответствующую образовательную программу учебного года, переводятся в следующий класс.</w:t>
      </w:r>
    </w:p>
    <w:p w:rsidR="00E818A0" w:rsidRDefault="00E818A0">
      <w:pPr>
        <w:pStyle w:val="ConsPlusNormal"/>
        <w:spacing w:before="220"/>
        <w:ind w:firstLine="540"/>
        <w:jc w:val="both"/>
      </w:pPr>
      <w:proofErr w:type="gramStart"/>
      <w:r>
        <w:t>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 &lt;35&gt;.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&lt;35&gt; </w:t>
      </w:r>
      <w:hyperlink r:id="rId56" w:history="1">
        <w:r>
          <w:rPr>
            <w:color w:val="0000FF"/>
          </w:rPr>
          <w:t>Часть 8 статьи 58</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Обучающиеся в Организации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w:t>
      </w:r>
      <w:proofErr w:type="gramStart"/>
      <w:r>
        <w:t>обучение</w:t>
      </w:r>
      <w:proofErr w:type="gramEnd"/>
      <w:r>
        <w:t xml:space="preserve">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E818A0" w:rsidRDefault="00E818A0">
      <w:pPr>
        <w:pStyle w:val="ConsPlusNormal"/>
        <w:spacing w:before="220"/>
        <w:ind w:firstLine="540"/>
        <w:jc w:val="both"/>
      </w:pPr>
      <w:r>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в установленном законодательством об образовании порядке </w:t>
      </w:r>
      <w:proofErr w:type="gramStart"/>
      <w:r>
        <w:t>аттестат</w:t>
      </w:r>
      <w:proofErr w:type="gramEnd"/>
      <w:r>
        <w:t xml:space="preserve"> об основном общем или среднем общем образовании, подтверждающий получение общего образования соответствующего уровня &lt;36&gt;.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&lt;36&gt; </w:t>
      </w:r>
      <w:hyperlink r:id="rId57" w:history="1">
        <w:r>
          <w:rPr>
            <w:color w:val="0000FF"/>
          </w:rPr>
          <w:t>Часть 4 статьи 60</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Лицам, успешно прошедшим итоговую аттестацию, выдаются документы об образовании, образцы которых самостоятельно устанавливаются Организациями &lt;37&gt;.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&lt;37&gt; </w:t>
      </w:r>
      <w:hyperlink r:id="rId58" w:history="1">
        <w:r>
          <w:rPr>
            <w:color w:val="0000FF"/>
          </w:rPr>
          <w:t>Часть 3 статьи 60</w:t>
        </w:r>
      </w:hyperlink>
      <w:r>
        <w:t xml:space="preserve"> Федерального закона N 273-ФЗ (Собрание законодательства </w:t>
      </w:r>
      <w:r>
        <w:lastRenderedPageBreak/>
        <w:t>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Организации, выдается справка об обучении или о периоде </w:t>
      </w:r>
      <w:proofErr w:type="gramStart"/>
      <w:r>
        <w:t>обучения по образцу</w:t>
      </w:r>
      <w:proofErr w:type="gramEnd"/>
      <w:r>
        <w:t>, самостоятельно устанавливаемому Организацией &lt;38&gt; (далее - справка).</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&lt;38&gt; </w:t>
      </w:r>
      <w:hyperlink r:id="rId59" w:history="1">
        <w:r>
          <w:rPr>
            <w:color w:val="0000FF"/>
          </w:rPr>
          <w:t>Часть 12 статьи 60</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 &lt;39&gt;.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&lt;39&gt; </w:t>
      </w:r>
      <w:hyperlink r:id="rId60" w:history="1">
        <w:r>
          <w:rPr>
            <w:color w:val="0000FF"/>
          </w:rPr>
          <w:t>Часть 7 статьи 59</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Обучающиеся, освоившие образовательные программы основного общего образования и получившие на государственной итоговой аттестации неудовлетворительные результаты, по усмотрению их родителей (законных представителей), с учетом мнения обучающихся, а также с учетом рекомендаций психолого-медико-педагогической комиссии (при их наличии) могут быть оставлены на повторное обучение или получить основное общее образование в форме семейного образования с последующим прохождением государственной итоговой аттестации в порядке и сроки</w:t>
      </w:r>
      <w:proofErr w:type="gramEnd"/>
      <w:r>
        <w:t>, установленные законодательством Российской Федерации &lt;40&gt;.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&lt;40&gt; </w:t>
      </w:r>
      <w:hyperlink r:id="rId61" w:history="1">
        <w:r>
          <w:rPr>
            <w:color w:val="0000FF"/>
          </w:rPr>
          <w:t>Часть 5 статьи 59</w:t>
        </w:r>
      </w:hyperlink>
      <w:r>
        <w:t xml:space="preserve"> Федерального закона N 273-ФЗ (Собрание законодательства Российской Федерации, 2012, N 53, ст. 7598; 2019, N 30, ст. 4134).</w:t>
      </w:r>
    </w:p>
    <w:p w:rsidR="00E818A0" w:rsidRDefault="00E818A0">
      <w:pPr>
        <w:pStyle w:val="ConsPlusNormal"/>
        <w:jc w:val="both"/>
      </w:pPr>
    </w:p>
    <w:p w:rsidR="00E818A0" w:rsidRDefault="00E818A0">
      <w:pPr>
        <w:pStyle w:val="ConsPlusNormal"/>
        <w:ind w:firstLine="540"/>
        <w:jc w:val="both"/>
      </w:pPr>
      <w:r>
        <w:t xml:space="preserve">27. </w:t>
      </w:r>
      <w:proofErr w:type="gramStart"/>
      <w:r>
        <w:t>Лица, осваивающие общеобразовательную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(далее - аттестация) в Организации по имеющим государственную аккредитацию образовательным программам соответствующего уровня.</w:t>
      </w:r>
      <w:proofErr w:type="gramEnd"/>
      <w:r>
        <w:t xml:space="preserve"> Указанные лица, не имеющие основного общего или среднего общего образования, вправе пройти аттестацию экстерном в Организации бесплатно &lt;41&gt;.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&lt;41&gt; </w:t>
      </w:r>
      <w:hyperlink r:id="rId62" w:history="1">
        <w:r>
          <w:rPr>
            <w:color w:val="0000FF"/>
          </w:rPr>
          <w:t>Часть 3 статьи 17</w:t>
        </w:r>
      </w:hyperlink>
      <w:r>
        <w:t xml:space="preserve"> Федерального закона N 273-ФЗ (Собрание законодательства Российской Федерации, 2012, N&gt; 53, ст. 7598).</w:t>
      </w:r>
    </w:p>
    <w:p w:rsidR="00E818A0" w:rsidRDefault="00E818A0">
      <w:pPr>
        <w:pStyle w:val="ConsPlusNormal"/>
        <w:jc w:val="both"/>
      </w:pPr>
    </w:p>
    <w:p w:rsidR="00E818A0" w:rsidRDefault="00E818A0">
      <w:pPr>
        <w:pStyle w:val="ConsPlusNormal"/>
        <w:ind w:firstLine="540"/>
        <w:jc w:val="both"/>
      </w:pPr>
      <w:r>
        <w:t>Родители (законные представители) несовершеннолетнего обучающегося осуществляют выбор Организации для прохождения промежуточной и (или) государственной итоговой аттестации, в том числе на основе рекомендаций органа местного самоуправления муниципального района или городского округа, на территории которого они проживают.</w:t>
      </w:r>
    </w:p>
    <w:p w:rsidR="00E818A0" w:rsidRDefault="00E818A0">
      <w:pPr>
        <w:pStyle w:val="ConsPlusNormal"/>
        <w:spacing w:before="220"/>
        <w:ind w:firstLine="540"/>
        <w:jc w:val="both"/>
      </w:pPr>
      <w:r>
        <w:t xml:space="preserve">По желанию родителей (законных представителей) несовершеннолетних обучающихся </w:t>
      </w:r>
      <w:r>
        <w:lastRenderedPageBreak/>
        <w:t>Организация для прохождения аттестации может быть определена на один учебный год, на весь период получения общего образования либо на период прохождения конкретной аттестации.</w:t>
      </w:r>
    </w:p>
    <w:p w:rsidR="00E818A0" w:rsidRDefault="00E818A0">
      <w:pPr>
        <w:pStyle w:val="ConsPlusNormal"/>
        <w:spacing w:before="220"/>
        <w:ind w:firstLine="540"/>
        <w:jc w:val="both"/>
      </w:pPr>
      <w:r>
        <w:t xml:space="preserve">При прохождении аттестации экстерны пользуются академическими правами </w:t>
      </w:r>
      <w:proofErr w:type="gramStart"/>
      <w:r>
        <w:t>обучающихся</w:t>
      </w:r>
      <w:proofErr w:type="gramEnd"/>
      <w:r>
        <w:t xml:space="preserve"> по соответствующей образовательной программе.</w:t>
      </w:r>
    </w:p>
    <w:p w:rsidR="00E818A0" w:rsidRDefault="00E818A0">
      <w:pPr>
        <w:pStyle w:val="ConsPlusNormal"/>
        <w:spacing w:before="220"/>
        <w:ind w:firstLine="540"/>
        <w:jc w:val="both"/>
      </w:pPr>
      <w:r>
        <w:t>Срок подачи заявления на зачисление для прохождения государственной итоговой аттестации в Организацию составляет:</w:t>
      </w:r>
    </w:p>
    <w:p w:rsidR="00E818A0" w:rsidRDefault="00E818A0">
      <w:pPr>
        <w:pStyle w:val="ConsPlusNormal"/>
        <w:spacing w:before="220"/>
        <w:ind w:firstLine="540"/>
        <w:jc w:val="both"/>
      </w:pPr>
      <w:r>
        <w:t>по образовательным программам основного общего образования - не менее чем за две недели до даты проведения итогового собеседования по русскому языку &lt;42&gt;, но не позднее 1 марта &lt;43&gt;;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proofErr w:type="gramStart"/>
      <w:r>
        <w:t xml:space="preserve">&lt;42&gt; </w:t>
      </w:r>
      <w:hyperlink r:id="rId63" w:history="1">
        <w:r>
          <w:rPr>
            <w:color w:val="0000FF"/>
          </w:rPr>
          <w:t>Пункты 16</w:t>
        </w:r>
      </w:hyperlink>
      <w:r>
        <w:t xml:space="preserve"> и </w:t>
      </w:r>
      <w:hyperlink r:id="rId64" w:history="1">
        <w:r>
          <w:rPr>
            <w:color w:val="0000FF"/>
          </w:rPr>
          <w:t>20</w:t>
        </w:r>
      </w:hyperlink>
      <w:r>
        <w:t xml:space="preserve"> Порядка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 г. N 189/1513 (зарегистрирован Министерством юстиции Российской Федерации 10 декабря 2018 г., регистрационный N 52953) (далее - Порядок ГИА-9).</w:t>
      </w:r>
      <w:proofErr w:type="gramEnd"/>
    </w:p>
    <w:p w:rsidR="00E818A0" w:rsidRDefault="00E818A0">
      <w:pPr>
        <w:pStyle w:val="ConsPlusNormal"/>
        <w:spacing w:before="220"/>
        <w:ind w:firstLine="540"/>
        <w:jc w:val="both"/>
      </w:pPr>
      <w:r>
        <w:t xml:space="preserve">&lt;43&gt; </w:t>
      </w:r>
      <w:hyperlink r:id="rId65" w:history="1">
        <w:r>
          <w:rPr>
            <w:color w:val="0000FF"/>
          </w:rPr>
          <w:t>Пункт 12</w:t>
        </w:r>
      </w:hyperlink>
      <w:r>
        <w:t xml:space="preserve"> Порядка ГИА-9.</w:t>
      </w:r>
    </w:p>
    <w:p w:rsidR="00E818A0" w:rsidRDefault="00E818A0">
      <w:pPr>
        <w:pStyle w:val="ConsPlusNormal"/>
        <w:jc w:val="both"/>
      </w:pPr>
    </w:p>
    <w:p w:rsidR="00E818A0" w:rsidRDefault="00E818A0">
      <w:pPr>
        <w:pStyle w:val="ConsPlusNormal"/>
        <w:ind w:firstLine="540"/>
        <w:jc w:val="both"/>
      </w:pPr>
      <w:r>
        <w:t>по образовательным программам среднего общего образования - не менее чем за две недели до проведения итогового сочинения (изложения) &lt;44&gt;, но не позднее 1 февраля &lt;45&gt;.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proofErr w:type="gramStart"/>
      <w:r>
        <w:t xml:space="preserve">&lt;44&gt; </w:t>
      </w:r>
      <w:hyperlink r:id="rId66" w:history="1">
        <w:r>
          <w:rPr>
            <w:color w:val="0000FF"/>
          </w:rPr>
          <w:t>Пункты 19</w:t>
        </w:r>
      </w:hyperlink>
      <w:r>
        <w:t xml:space="preserve"> и </w:t>
      </w:r>
      <w:hyperlink r:id="rId67" w:history="1">
        <w:r>
          <w:rPr>
            <w:color w:val="0000FF"/>
          </w:rPr>
          <w:t>29</w:t>
        </w:r>
      </w:hyperlink>
      <w:r>
        <w:t xml:space="preserve"> Порядка проведения государственной итоговой аттестации по образовательным программам среднего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 г. N 190/1512 (зарегистрирован Министерством юстиции Российской Федерации 10 декабря 2018 г., регистрационный N 52952) (далее - Порядок ГИА-11).</w:t>
      </w:r>
      <w:proofErr w:type="gramEnd"/>
    </w:p>
    <w:p w:rsidR="00E818A0" w:rsidRDefault="00E818A0">
      <w:pPr>
        <w:pStyle w:val="ConsPlusNormal"/>
        <w:spacing w:before="220"/>
        <w:ind w:firstLine="540"/>
        <w:jc w:val="both"/>
      </w:pPr>
      <w:r>
        <w:t xml:space="preserve">&lt;45&gt; </w:t>
      </w:r>
      <w:hyperlink r:id="rId68" w:history="1">
        <w:r>
          <w:rPr>
            <w:color w:val="0000FF"/>
          </w:rPr>
          <w:t>Пункт 11</w:t>
        </w:r>
      </w:hyperlink>
      <w:r>
        <w:t xml:space="preserve"> Порядка ГИА-11.</w:t>
      </w:r>
    </w:p>
    <w:p w:rsidR="00E818A0" w:rsidRDefault="00E818A0">
      <w:pPr>
        <w:pStyle w:val="ConsPlusNormal"/>
        <w:jc w:val="both"/>
      </w:pPr>
    </w:p>
    <w:p w:rsidR="00E818A0" w:rsidRDefault="00E818A0">
      <w:pPr>
        <w:pStyle w:val="ConsPlusNormal"/>
        <w:ind w:firstLine="540"/>
        <w:jc w:val="both"/>
      </w:pPr>
      <w:r>
        <w:t xml:space="preserve">Для экстернов по согласованию с ними или родителями (законными представителями) несовершеннолетних обучающихся утверждается график прохождения промежуточной аттестации. </w:t>
      </w:r>
      <w:proofErr w:type="gramStart"/>
      <w:r>
        <w:t>Промежуточная</w:t>
      </w:r>
      <w:proofErr w:type="gramEnd"/>
      <w:r>
        <w:t xml:space="preserve"> аттестации экстернов проводится по не более одному учебному предмету (курсу) в день.</w:t>
      </w:r>
    </w:p>
    <w:p w:rsidR="00E818A0" w:rsidRDefault="00E818A0">
      <w:pPr>
        <w:pStyle w:val="ConsPlusNormal"/>
        <w:spacing w:before="220"/>
        <w:ind w:firstLine="540"/>
        <w:jc w:val="both"/>
      </w:pPr>
      <w:proofErr w:type="gramStart"/>
      <w:r>
        <w:t>Обучающиеся, не освоившие образовательной программы начального общего и (или) основного общего образования, не допускаются к обучению на следующих уровнях общего образования &lt;46&gt;.</w:t>
      </w:r>
      <w:proofErr w:type="gramEnd"/>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&lt;46&gt; </w:t>
      </w:r>
      <w:hyperlink r:id="rId69" w:history="1">
        <w:r>
          <w:rPr>
            <w:color w:val="0000FF"/>
          </w:rPr>
          <w:t>Часть 5 статьи 66</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Обучающиеся по общеобразовательной программе в форме </w:t>
      </w:r>
      <w:proofErr w:type="gramStart"/>
      <w:r>
        <w:t>семейного</w:t>
      </w:r>
      <w:proofErr w:type="gramEnd"/>
      <w:r>
        <w:t xml:space="preserve"> образования, не ликвидировавшие в установленные сроки академической задолженности, продолжают получать образование в Организации &lt;47&gt;.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lastRenderedPageBreak/>
        <w:t xml:space="preserve">&lt;47&gt; </w:t>
      </w:r>
      <w:hyperlink r:id="rId70" w:history="1">
        <w:r>
          <w:rPr>
            <w:color w:val="0000FF"/>
          </w:rPr>
          <w:t>Часть 10 статьи 58</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Обучающиеся по общеобразовательной программе в форме </w:t>
      </w:r>
      <w:proofErr w:type="gramStart"/>
      <w:r>
        <w:t>семейного</w:t>
      </w:r>
      <w:proofErr w:type="gramEnd"/>
      <w:r>
        <w:t xml:space="preserve"> образования имеют право на зачет Организацией результатов промежуточной аттестации, пройденной в других Организациях, в установленном порядке &lt;48&gt;.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proofErr w:type="gramStart"/>
      <w:r>
        <w:t xml:space="preserve">&lt;48&gt; </w:t>
      </w:r>
      <w:hyperlink r:id="rId71" w:history="1">
        <w:r>
          <w:rPr>
            <w:color w:val="0000FF"/>
          </w:rPr>
          <w:t>Приказ</w:t>
        </w:r>
      </w:hyperlink>
      <w:r>
        <w:t xml:space="preserve"> Министерства науки и высшего образования Российской Федерации и Министерства просвещения Российской Федерации от 30 июля 2020 г. N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 Министерством юстиции Российской Федерации 28 августа 2020 г., регистрационный N 59557).</w:t>
      </w:r>
      <w:proofErr w:type="gramEnd"/>
    </w:p>
    <w:p w:rsidR="00E818A0" w:rsidRDefault="00E818A0">
      <w:pPr>
        <w:pStyle w:val="ConsPlusNormal"/>
        <w:jc w:val="both"/>
      </w:pPr>
    </w:p>
    <w:p w:rsidR="00E818A0" w:rsidRDefault="00E818A0">
      <w:pPr>
        <w:pStyle w:val="ConsPlusNormal"/>
        <w:ind w:firstLine="540"/>
        <w:jc w:val="both"/>
      </w:pPr>
      <w:r>
        <w:t>Экстернам, прошедшим промежуточную аттестацию и отчисленным из Организации, выдается справка.</w:t>
      </w:r>
    </w:p>
    <w:p w:rsidR="00E818A0" w:rsidRDefault="00E818A0">
      <w:pPr>
        <w:pStyle w:val="ConsPlusNormal"/>
        <w:jc w:val="both"/>
      </w:pPr>
    </w:p>
    <w:p w:rsidR="00E818A0" w:rsidRDefault="00E818A0">
      <w:pPr>
        <w:pStyle w:val="ConsPlusTitle"/>
        <w:jc w:val="center"/>
        <w:outlineLvl w:val="1"/>
      </w:pPr>
      <w:r>
        <w:t>III. Особенности организации образовательной деятельности</w:t>
      </w:r>
    </w:p>
    <w:p w:rsidR="00E818A0" w:rsidRDefault="00E818A0">
      <w:pPr>
        <w:pStyle w:val="ConsPlusTitle"/>
        <w:jc w:val="center"/>
      </w:pPr>
      <w:r>
        <w:t>для лиц с ограниченными возможностями здоровья</w:t>
      </w:r>
    </w:p>
    <w:p w:rsidR="00E818A0" w:rsidRDefault="00E818A0">
      <w:pPr>
        <w:pStyle w:val="ConsPlusNormal"/>
        <w:jc w:val="both"/>
      </w:pPr>
    </w:p>
    <w:p w:rsidR="00E818A0" w:rsidRDefault="00E818A0">
      <w:pPr>
        <w:pStyle w:val="ConsPlusNormal"/>
        <w:ind w:firstLine="540"/>
        <w:jc w:val="both"/>
      </w:pPr>
      <w:r>
        <w:t>28. Содержание общего образования и условия организации обучения обучающихся с ограниченными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инвалида &lt;49&gt;.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&lt;49&gt; </w:t>
      </w:r>
      <w:hyperlink r:id="rId72" w:history="1">
        <w:r>
          <w:rPr>
            <w:color w:val="0000FF"/>
          </w:rPr>
          <w:t>Часть 1 статьи 79</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proofErr w:type="gramStart"/>
      <w:r>
        <w:t>Под специальными условиями для получения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учебников, учебных пособий и дидактических материалов специальных технических средств коллективного и индивидуального пользования, предоставление услуг ассистента (помощника), оказывающего необходимую техническую помощь, проведение групповых и индивидуальных коррекционных занятий, обеспечение доступа в здания Организации, а также иные условия</w:t>
      </w:r>
      <w:proofErr w:type="gramEnd"/>
      <w:r>
        <w:t>, без которых невозможно или затруднено освоение образовательных программ &lt;50&gt;. Правила доступности Организаций, реализующих образовательную деятельность по адаптированным общеобразовательным программам, определяются порядком обеспечения условий доступности для инвалидов объектов и предоставляемых услуг в сфере образования, а также оказания им при этом необходимой помощи &lt;51&gt;.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&lt;50&gt; </w:t>
      </w:r>
      <w:hyperlink r:id="rId73" w:history="1">
        <w:r>
          <w:rPr>
            <w:color w:val="0000FF"/>
          </w:rPr>
          <w:t>Часть 3 статьи 79</w:t>
        </w:r>
      </w:hyperlink>
      <w:r>
        <w:t xml:space="preserve"> Федерального закона N 273-ФЗ (Собрание законодательства Российской Федерации, 2012, N 53, ст. 7598).</w:t>
      </w:r>
    </w:p>
    <w:p w:rsidR="00E818A0" w:rsidRDefault="00E818A0">
      <w:pPr>
        <w:pStyle w:val="ConsPlusNormal"/>
        <w:spacing w:before="220"/>
        <w:ind w:firstLine="540"/>
        <w:jc w:val="both"/>
      </w:pPr>
      <w:proofErr w:type="gramStart"/>
      <w:r>
        <w:t xml:space="preserve">&lt;51&gt; </w:t>
      </w:r>
      <w:hyperlink r:id="rId74" w:history="1">
        <w:r>
          <w:rPr>
            <w:color w:val="0000FF"/>
          </w:rPr>
          <w:t>Приказ</w:t>
        </w:r>
      </w:hyperlink>
      <w:r>
        <w:t xml:space="preserve">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(зарегистрирован Министерством юстиции Российской Федерации 8 декабря 2015 г., </w:t>
      </w:r>
      <w:r>
        <w:lastRenderedPageBreak/>
        <w:t>регистрационный N 40000) с изменением, внесенным приказом Министерства образования и науки Российской Федерации</w:t>
      </w:r>
      <w:proofErr w:type="gramEnd"/>
      <w:r>
        <w:t xml:space="preserve"> от 18 августа 2016 г. N 1065 (</w:t>
      </w:r>
      <w:proofErr w:type="gramStart"/>
      <w:r>
        <w:t>зарегистрирован</w:t>
      </w:r>
      <w:proofErr w:type="gramEnd"/>
      <w:r>
        <w:t xml:space="preserve"> Министерством юстиции Российской Федерации 1 сентября 2016 г., регистрационный N 43524).</w:t>
      </w:r>
    </w:p>
    <w:p w:rsidR="00E818A0" w:rsidRDefault="00E818A0">
      <w:pPr>
        <w:pStyle w:val="ConsPlusNormal"/>
        <w:jc w:val="both"/>
      </w:pPr>
    </w:p>
    <w:p w:rsidR="00E818A0" w:rsidRDefault="00E818A0">
      <w:pPr>
        <w:pStyle w:val="ConsPlusNormal"/>
        <w:ind w:firstLine="540"/>
        <w:jc w:val="both"/>
      </w:pPr>
      <w:r>
        <w:t xml:space="preserve">29. Предельная наполняемость отдельного класса (группы), группы продленного дня для </w:t>
      </w:r>
      <w:proofErr w:type="gramStart"/>
      <w:r>
        <w:t>обучающихся</w:t>
      </w:r>
      <w:proofErr w:type="gramEnd"/>
      <w:r>
        <w:t xml:space="preserve"> с ограниченными возможностями здоровья устанавливается в соответствии с Санитарно-эпидемиологическими </w:t>
      </w:r>
      <w:hyperlink r:id="rId75" w:history="1">
        <w:r>
          <w:rPr>
            <w:color w:val="0000FF"/>
          </w:rPr>
          <w:t>требованиями и правилами</w:t>
        </w:r>
      </w:hyperlink>
      <w:r>
        <w:t xml:space="preserve"> &lt;52&gt;.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&lt;52&gt; </w:t>
      </w:r>
      <w:hyperlink r:id="rId76" w:history="1">
        <w:r>
          <w:rPr>
            <w:color w:val="0000FF"/>
          </w:rPr>
          <w:t>Абзац шестой подпункта 3.4.14</w:t>
        </w:r>
      </w:hyperlink>
      <w:r>
        <w:t xml:space="preserve"> Санитарно-эпидемиологических требований и правил.</w:t>
      </w:r>
    </w:p>
    <w:p w:rsidR="00E818A0" w:rsidRDefault="00E818A0">
      <w:pPr>
        <w:pStyle w:val="ConsPlusNormal"/>
        <w:jc w:val="both"/>
      </w:pPr>
    </w:p>
    <w:p w:rsidR="00E818A0" w:rsidRDefault="00E818A0">
      <w:pPr>
        <w:pStyle w:val="ConsPlusNormal"/>
        <w:ind w:firstLine="540"/>
        <w:jc w:val="both"/>
      </w:pPr>
      <w:r>
        <w:t xml:space="preserve">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отдельных Организациях. Количество </w:t>
      </w:r>
      <w:proofErr w:type="gramStart"/>
      <w:r>
        <w:t>обучающихся</w:t>
      </w:r>
      <w:proofErr w:type="gramEnd"/>
      <w:r>
        <w:t xml:space="preserve"> с ограниченными возможностями здоровья устанавливается из расчета не более 3 обучающихся при получении образования совместно с другими обучающимися &lt;53&gt;.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&lt;53&gt; </w:t>
      </w:r>
      <w:hyperlink r:id="rId77" w:history="1">
        <w:r>
          <w:rPr>
            <w:color w:val="0000FF"/>
          </w:rPr>
          <w:t>Абзац семнадцатый подпункта 3.4.14</w:t>
        </w:r>
      </w:hyperlink>
      <w:r>
        <w:t xml:space="preserve"> Санитарно-эпидемиологических требований и правил.</w:t>
      </w:r>
    </w:p>
    <w:p w:rsidR="00E818A0" w:rsidRDefault="00E818A0">
      <w:pPr>
        <w:pStyle w:val="ConsPlusNormal"/>
        <w:jc w:val="both"/>
      </w:pPr>
    </w:p>
    <w:p w:rsidR="00E818A0" w:rsidRDefault="00E818A0">
      <w:pPr>
        <w:pStyle w:val="ConsPlusNormal"/>
        <w:ind w:firstLine="540"/>
        <w:jc w:val="both"/>
      </w:pPr>
      <w:r>
        <w:t>30. В Организациях, осуществляющих образовательную деятельность по адаптированным общеобразовательным программам, создаются специальные условия для получения образования обучающимися с ограниченными возможностями здоровья:</w:t>
      </w:r>
    </w:p>
    <w:p w:rsidR="00E818A0" w:rsidRDefault="00E818A0">
      <w:pPr>
        <w:pStyle w:val="ConsPlusNormal"/>
        <w:spacing w:before="220"/>
        <w:ind w:firstLine="540"/>
        <w:jc w:val="both"/>
      </w:pPr>
      <w:r>
        <w:t xml:space="preserve">а) для </w:t>
      </w:r>
      <w:proofErr w:type="gramStart"/>
      <w:r>
        <w:t>обучающихся</w:t>
      </w:r>
      <w:proofErr w:type="gramEnd"/>
      <w:r>
        <w:t xml:space="preserve"> с ограниченными возможностями здоровья по зрению:</w:t>
      </w:r>
    </w:p>
    <w:p w:rsidR="00E818A0" w:rsidRDefault="00E818A0">
      <w:pPr>
        <w:pStyle w:val="ConsPlusNormal"/>
        <w:spacing w:before="220"/>
        <w:ind w:firstLine="540"/>
        <w:jc w:val="both"/>
      </w:pPr>
      <w:r>
        <w:t>адаптация официальных сайтов Организаций в информационно-телекоммуникационной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rsidR="00E818A0" w:rsidRDefault="00E818A0">
      <w:pPr>
        <w:pStyle w:val="ConsPlusNormal"/>
        <w:spacing w:before="220"/>
        <w:ind w:firstLine="540"/>
        <w:jc w:val="both"/>
      </w:pPr>
      <w:proofErr w:type="gramStart"/>
      <w:r>
        <w:t>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roofErr w:type="gramEnd"/>
    </w:p>
    <w:p w:rsidR="00E818A0" w:rsidRDefault="00E818A0">
      <w:pPr>
        <w:pStyle w:val="ConsPlusNormal"/>
        <w:spacing w:before="220"/>
        <w:ind w:firstLine="540"/>
        <w:jc w:val="both"/>
      </w:pPr>
      <w:r>
        <w:t xml:space="preserve">присутствие ассистента, оказывающего </w:t>
      </w:r>
      <w:proofErr w:type="gramStart"/>
      <w:r>
        <w:t>обучающемуся</w:t>
      </w:r>
      <w:proofErr w:type="gramEnd"/>
      <w:r>
        <w:t xml:space="preserve"> необходимую помощь;</w:t>
      </w:r>
    </w:p>
    <w:p w:rsidR="00E818A0" w:rsidRDefault="00E818A0">
      <w:pPr>
        <w:pStyle w:val="ConsPlusNormal"/>
        <w:spacing w:before="220"/>
        <w:ind w:firstLine="540"/>
        <w:jc w:val="both"/>
      </w:pPr>
      <w:r>
        <w:t>обеспечение наличия альтернативных форматов печатных материалов (крупный шрифт) или аудиофайлов;</w:t>
      </w:r>
    </w:p>
    <w:p w:rsidR="00E818A0" w:rsidRDefault="00E818A0">
      <w:pPr>
        <w:pStyle w:val="ConsPlusNormal"/>
        <w:spacing w:before="220"/>
        <w:ind w:firstLine="540"/>
        <w:jc w:val="both"/>
      </w:pPr>
      <w:r>
        <w:t>обеспечение доступа обучающегося, являющегося слепым и использующего собаку-поводыря, к зданию Организации, располагающему местом для размещения собаки-поводыря в часы обучения самого обучающегося;</w:t>
      </w:r>
    </w:p>
    <w:p w:rsidR="00E818A0" w:rsidRDefault="00E818A0">
      <w:pPr>
        <w:pStyle w:val="ConsPlusNormal"/>
        <w:spacing w:before="220"/>
        <w:ind w:firstLine="540"/>
        <w:jc w:val="both"/>
      </w:pPr>
      <w:r>
        <w:t xml:space="preserve">б) для </w:t>
      </w:r>
      <w:proofErr w:type="gramStart"/>
      <w:r>
        <w:t>обучающихся</w:t>
      </w:r>
      <w:proofErr w:type="gramEnd"/>
      <w:r>
        <w:t xml:space="preserve"> с ограниченными возможностями здоровья по слуху:</w:t>
      </w:r>
    </w:p>
    <w:p w:rsidR="00E818A0" w:rsidRDefault="00E818A0">
      <w:pPr>
        <w:pStyle w:val="ConsPlusNormal"/>
        <w:spacing w:before="220"/>
        <w:ind w:firstLine="540"/>
        <w:jc w:val="both"/>
      </w:pPr>
      <w: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rsidR="00E818A0" w:rsidRDefault="00E818A0">
      <w:pPr>
        <w:pStyle w:val="ConsPlusNormal"/>
        <w:spacing w:before="220"/>
        <w:ind w:firstLine="540"/>
        <w:jc w:val="both"/>
      </w:pPr>
      <w:r>
        <w:t>обеспечение надлежащими звуковыми средствами воспроизведения информации;</w:t>
      </w:r>
    </w:p>
    <w:p w:rsidR="00E818A0" w:rsidRDefault="00E818A0">
      <w:pPr>
        <w:pStyle w:val="ConsPlusNormal"/>
        <w:spacing w:before="220"/>
        <w:ind w:firstLine="540"/>
        <w:jc w:val="both"/>
      </w:pPr>
      <w:r>
        <w:lastRenderedPageBreak/>
        <w:t>обеспечение получения информации с использованием русского жестового языка (</w:t>
      </w:r>
      <w:proofErr w:type="spellStart"/>
      <w:r>
        <w:t>сурдоперевода</w:t>
      </w:r>
      <w:proofErr w:type="spellEnd"/>
      <w:r>
        <w:t xml:space="preserve">, </w:t>
      </w:r>
      <w:proofErr w:type="spellStart"/>
      <w:r>
        <w:t>тифлосурдоперевода</w:t>
      </w:r>
      <w:proofErr w:type="spellEnd"/>
      <w:r>
        <w:t>);</w:t>
      </w:r>
    </w:p>
    <w:p w:rsidR="00E818A0" w:rsidRDefault="00E818A0">
      <w:pPr>
        <w:pStyle w:val="ConsPlusNormal"/>
        <w:spacing w:before="220"/>
        <w:ind w:firstLine="540"/>
        <w:jc w:val="both"/>
      </w:pPr>
      <w:r>
        <w:t xml:space="preserve">в) для </w:t>
      </w:r>
      <w:proofErr w:type="gramStart"/>
      <w:r>
        <w:t>обучающихся</w:t>
      </w:r>
      <w:proofErr w:type="gramEnd"/>
      <w:r>
        <w:t>, имеющих нарушения опорно-двигательного аппарата:</w:t>
      </w:r>
    </w:p>
    <w:p w:rsidR="00E818A0" w:rsidRDefault="00E818A0">
      <w:pPr>
        <w:pStyle w:val="ConsPlusNormal"/>
        <w:spacing w:before="220"/>
        <w:ind w:firstLine="540"/>
        <w:jc w:val="both"/>
      </w:pPr>
      <w:r>
        <w:t>обеспечение беспрепятственного доступа обучающихся в учебные помещения, столовые, туалетные и другие помещения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rsidR="00E818A0" w:rsidRDefault="00E818A0">
      <w:pPr>
        <w:pStyle w:val="ConsPlusNormal"/>
        <w:spacing w:before="220"/>
        <w:ind w:firstLine="540"/>
        <w:jc w:val="both"/>
      </w:pPr>
      <w:r>
        <w:t>31. Для получения без дискриминации качественного образования лицами с ограниченными возможностями здоровья создаются:</w:t>
      </w:r>
    </w:p>
    <w:p w:rsidR="00E818A0" w:rsidRDefault="00E818A0">
      <w:pPr>
        <w:pStyle w:val="ConsPlusNormal"/>
        <w:spacing w:before="220"/>
        <w:ind w:firstLine="540"/>
        <w:jc w:val="both"/>
      </w:pPr>
      <w:r>
        <w:t>необходимые условия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w:t>
      </w:r>
    </w:p>
    <w:p w:rsidR="00E818A0" w:rsidRDefault="00E818A0">
      <w:pPr>
        <w:pStyle w:val="ConsPlusNormal"/>
        <w:spacing w:before="220"/>
        <w:ind w:firstLine="540"/>
        <w:jc w:val="both"/>
      </w:pPr>
      <w:r>
        <w:t>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 &lt;54&gt;.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&lt;54&gt; </w:t>
      </w:r>
      <w:hyperlink r:id="rId78" w:history="1">
        <w:r>
          <w:rPr>
            <w:color w:val="0000FF"/>
          </w:rPr>
          <w:t>Пункт 1 части 5 статьи 5</w:t>
        </w:r>
      </w:hyperlink>
      <w:r>
        <w:t xml:space="preserve"> Федерального закона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32. В Организациях, осуществляющих образовательную деятельность по адаптированным общеобразовательным программам для слабослышащих обучающихся (имеющих частичную потерю слуха и различную степень недоразвития речи) и позднооглохших обучающихся (оглохших в дошкольном или школьном возрасте, но сохранивших самостоятельную речь), создаются два отделения:</w:t>
      </w:r>
    </w:p>
    <w:p w:rsidR="00E818A0" w:rsidRDefault="00E818A0">
      <w:pPr>
        <w:pStyle w:val="ConsPlusNormal"/>
        <w:spacing w:before="220"/>
        <w:ind w:firstLine="540"/>
        <w:jc w:val="both"/>
      </w:pPr>
      <w:r>
        <w:t xml:space="preserve">1 отделение - для </w:t>
      </w:r>
      <w:proofErr w:type="gramStart"/>
      <w:r>
        <w:t>обучающихся</w:t>
      </w:r>
      <w:proofErr w:type="gramEnd"/>
      <w:r>
        <w:t xml:space="preserve"> с легким недоразвитием речи, обусловленным нарушением слуха;</w:t>
      </w:r>
    </w:p>
    <w:p w:rsidR="00E818A0" w:rsidRDefault="00E818A0">
      <w:pPr>
        <w:pStyle w:val="ConsPlusNormal"/>
        <w:spacing w:before="220"/>
        <w:ind w:firstLine="540"/>
        <w:jc w:val="both"/>
      </w:pPr>
      <w:r>
        <w:t xml:space="preserve">2 отделение - для </w:t>
      </w:r>
      <w:proofErr w:type="gramStart"/>
      <w:r>
        <w:t>обучающихся</w:t>
      </w:r>
      <w:proofErr w:type="gramEnd"/>
      <w:r>
        <w:t xml:space="preserve"> с глубоким недоразвитием речи, обусловленным нарушением слуха.</w:t>
      </w:r>
    </w:p>
    <w:p w:rsidR="00E818A0" w:rsidRDefault="00E818A0">
      <w:pPr>
        <w:pStyle w:val="ConsPlusNormal"/>
        <w:spacing w:before="220"/>
        <w:ind w:firstLine="540"/>
        <w:jc w:val="both"/>
      </w:pPr>
      <w:r>
        <w:t xml:space="preserve">33. В Организации, осуществляющей образовательную деятельность по адаптированным общеобразовательным программам, допускается совместное обучение слепых и слабовидящих обучающихся, а также обучающихся с пониженным зрением, страдающих </w:t>
      </w:r>
      <w:proofErr w:type="spellStart"/>
      <w:r>
        <w:t>амблиопией</w:t>
      </w:r>
      <w:proofErr w:type="spellEnd"/>
      <w:r>
        <w:t xml:space="preserve"> и косоглазием и нуждающихся в офтальмологическом сопровождении.</w:t>
      </w:r>
    </w:p>
    <w:p w:rsidR="00E818A0" w:rsidRDefault="00E818A0">
      <w:pPr>
        <w:pStyle w:val="ConsPlusNormal"/>
        <w:spacing w:before="220"/>
        <w:ind w:firstLine="540"/>
        <w:jc w:val="both"/>
      </w:pPr>
      <w:r>
        <w:t>Основой обучения слепых обучающихся является система Брайля.</w:t>
      </w:r>
    </w:p>
    <w:p w:rsidR="00E818A0" w:rsidRDefault="00E818A0">
      <w:pPr>
        <w:pStyle w:val="ConsPlusNormal"/>
        <w:spacing w:before="220"/>
        <w:ind w:firstLine="540"/>
        <w:jc w:val="both"/>
      </w:pPr>
      <w:r>
        <w:t>34. В Организациях, осуществляющих образовательную деятельность по адаптированным общеобразовательным программам для обучающихся, имеющих тяжелые нарушения речи, создаются два отделения:</w:t>
      </w:r>
    </w:p>
    <w:p w:rsidR="00E818A0" w:rsidRDefault="00E818A0">
      <w:pPr>
        <w:pStyle w:val="ConsPlusNormal"/>
        <w:spacing w:before="220"/>
        <w:ind w:firstLine="540"/>
        <w:jc w:val="both"/>
      </w:pPr>
      <w:r>
        <w:t xml:space="preserve">1 отделение - для </w:t>
      </w:r>
      <w:proofErr w:type="gramStart"/>
      <w:r>
        <w:t>обучающихся</w:t>
      </w:r>
      <w:proofErr w:type="gramEnd"/>
      <w:r>
        <w:t xml:space="preserve">, имеющих общее недоразвитие речи тяжелой степени (алалия, дизартрия, </w:t>
      </w:r>
      <w:proofErr w:type="spellStart"/>
      <w:r>
        <w:t>ринолалия</w:t>
      </w:r>
      <w:proofErr w:type="spellEnd"/>
      <w:r>
        <w:t>, афазия), а также обучающихся, имеющих общее недоразвитие речи, сопровождающееся заиканием;</w:t>
      </w:r>
    </w:p>
    <w:p w:rsidR="00E818A0" w:rsidRDefault="00E818A0">
      <w:pPr>
        <w:pStyle w:val="ConsPlusNormal"/>
        <w:spacing w:before="220"/>
        <w:ind w:firstLine="540"/>
        <w:jc w:val="both"/>
      </w:pPr>
      <w:r>
        <w:t xml:space="preserve">2 отделение - для </w:t>
      </w:r>
      <w:proofErr w:type="gramStart"/>
      <w:r>
        <w:t>обучающихся</w:t>
      </w:r>
      <w:proofErr w:type="gramEnd"/>
      <w:r>
        <w:t xml:space="preserve"> с тяжелой формой заикания при нормальном развитии </w:t>
      </w:r>
      <w:r>
        <w:lastRenderedPageBreak/>
        <w:t>речи.</w:t>
      </w:r>
    </w:p>
    <w:p w:rsidR="00E818A0" w:rsidRDefault="00E818A0">
      <w:pPr>
        <w:pStyle w:val="ConsPlusNormal"/>
        <w:spacing w:before="220"/>
        <w:ind w:firstLine="540"/>
        <w:jc w:val="both"/>
      </w:pPr>
      <w:r>
        <w:t>В составе 1 и 2 отделений комплектуются классы (группы) обучающихся, имеющих однотипные формы речевой патологии, с обязательным учетом уровня их речевого развития.</w:t>
      </w:r>
    </w:p>
    <w:p w:rsidR="00E818A0" w:rsidRDefault="00E818A0">
      <w:pPr>
        <w:pStyle w:val="ConsPlusNormal"/>
        <w:spacing w:before="220"/>
        <w:ind w:firstLine="540"/>
        <w:jc w:val="both"/>
      </w:pPr>
      <w:r>
        <w:t>35. В случае если обучающиеся завершают освоение адаптированных общеобразовательных программ основного общего образования до достижения совершеннолетия и не могут быть трудоустроены, для них открываются классы (группы) с углубленным изучением отдельных учебных предметов, предметных областей соответствующей образовательной программы.</w:t>
      </w:r>
    </w:p>
    <w:p w:rsidR="00E818A0" w:rsidRDefault="00E818A0">
      <w:pPr>
        <w:pStyle w:val="ConsPlusNormal"/>
        <w:spacing w:before="220"/>
        <w:ind w:firstLine="540"/>
        <w:jc w:val="both"/>
      </w:pPr>
      <w:r>
        <w:t>36. В Организации, осуществляющей образовательную деятельность по адаптированным общеобразовательным программам, допускается:</w:t>
      </w:r>
    </w:p>
    <w:p w:rsidR="00E818A0" w:rsidRDefault="00E818A0">
      <w:pPr>
        <w:pStyle w:val="ConsPlusNormal"/>
        <w:spacing w:before="220"/>
        <w:ind w:firstLine="540"/>
        <w:jc w:val="both"/>
      </w:pPr>
      <w:r>
        <w:t xml:space="preserve">совместное обучение </w:t>
      </w:r>
      <w:proofErr w:type="gramStart"/>
      <w:r>
        <w:t>обучающихся</w:t>
      </w:r>
      <w:proofErr w:type="gramEnd"/>
      <w:r>
        <w:t xml:space="preserve"> с задержкой психического развития и обучающихся с расстройством аутистического спектра, интеллектуальное развитие которых сопоставимо с задержкой психического развития;</w:t>
      </w:r>
    </w:p>
    <w:p w:rsidR="00E818A0" w:rsidRDefault="00E818A0">
      <w:pPr>
        <w:pStyle w:val="ConsPlusNormal"/>
        <w:spacing w:before="220"/>
        <w:ind w:firstLine="540"/>
        <w:jc w:val="both"/>
      </w:pPr>
      <w:r>
        <w:t xml:space="preserve">совместное обучение по образовательным программам для </w:t>
      </w:r>
      <w:proofErr w:type="gramStart"/>
      <w:r>
        <w:t>обучающихся</w:t>
      </w:r>
      <w:proofErr w:type="gramEnd"/>
      <w:r>
        <w:t xml:space="preserve"> с умственной отсталостью и обучающихся с расстройством аутистического спектра, интеллектуальное развитие которых сопоставимо с умственной отсталостью (не более одного ребенка в один класс).</w:t>
      </w:r>
    </w:p>
    <w:p w:rsidR="00E818A0" w:rsidRDefault="00E818A0">
      <w:pPr>
        <w:pStyle w:val="ConsPlusNormal"/>
        <w:spacing w:before="220"/>
        <w:ind w:firstLine="540"/>
        <w:jc w:val="both"/>
      </w:pPr>
      <w:r>
        <w:t xml:space="preserve">Обучающимся с расстройством аутистического спектра, интеллектуальное развитие </w:t>
      </w:r>
      <w:proofErr w:type="gramStart"/>
      <w:r>
        <w:t>которых</w:t>
      </w:r>
      <w:proofErr w:type="gramEnd"/>
      <w:r>
        <w:t xml:space="preserve"> сопоставимо с задержкой психического развития, на период адаптации к нахождению в Организации (от полугода до 1 года) организуется специальное сопровождение.</w:t>
      </w:r>
    </w:p>
    <w:p w:rsidR="00E818A0" w:rsidRDefault="00E818A0">
      <w:pPr>
        <w:pStyle w:val="ConsPlusNormal"/>
        <w:spacing w:before="220"/>
        <w:ind w:firstLine="540"/>
        <w:jc w:val="both"/>
      </w:pPr>
      <w:r>
        <w:t>Для успешной адаптации обучающихся с расстройствами аутистического спектра на групповых занятиях кроме учителя присутствует воспитатель (</w:t>
      </w:r>
      <w:proofErr w:type="spellStart"/>
      <w:r>
        <w:t>тьютор</w:t>
      </w:r>
      <w:proofErr w:type="spellEnd"/>
      <w:r>
        <w:t>), организуются индивидуальные занятия с педагогом-психологом по развитию навыков коммуникации, поддержке эмоционального и социального развития таких детей из расчета 5 - 8 обучающихся с расстройством аутистического спектра на одну ставку должности педагога-психолога.</w:t>
      </w:r>
    </w:p>
    <w:p w:rsidR="00E818A0" w:rsidRDefault="00E818A0">
      <w:pPr>
        <w:pStyle w:val="ConsPlusNormal"/>
        <w:spacing w:before="220"/>
        <w:ind w:firstLine="540"/>
        <w:jc w:val="both"/>
      </w:pPr>
      <w:r>
        <w:t xml:space="preserve">37. </w:t>
      </w:r>
      <w:proofErr w:type="gramStart"/>
      <w:r>
        <w:t>Реализация адаптированных общеобразовательных программ в части трудового обучения осуществляется исходя из региональных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обучающихся с ограниченными возможностями здоровья и их родителей (законных представителей) на основе выбора профиля труда, включающего в себя подготовку обучающегося для индивидуальной трудовой деятельности.</w:t>
      </w:r>
      <w:proofErr w:type="gramEnd"/>
    </w:p>
    <w:p w:rsidR="00E818A0" w:rsidRDefault="00E818A0">
      <w:pPr>
        <w:pStyle w:val="ConsPlusNormal"/>
        <w:spacing w:before="220"/>
        <w:ind w:firstLine="540"/>
        <w:jc w:val="both"/>
      </w:pPr>
      <w:r>
        <w:t>В классы (группы) с углубленным изучением отдельных учебных предметов, предметных областей соответствующей образовательной программы принимаются обучающиеся, окончившие 9 (10) класс.</w:t>
      </w:r>
    </w:p>
    <w:p w:rsidR="00E818A0" w:rsidRDefault="00E818A0">
      <w:pPr>
        <w:pStyle w:val="ConsPlusNormal"/>
        <w:spacing w:before="220"/>
        <w:ind w:firstLine="540"/>
        <w:jc w:val="both"/>
      </w:pPr>
      <w:r>
        <w:t>38. В Организациях, осуществляющих образовательную деятельность по адаптированным общеобразовательным программам для обучающихся с умственной отсталостью, создаются классы (группы) для обучающихся с умеренной и тяжелой умственной отсталостью.</w:t>
      </w:r>
    </w:p>
    <w:p w:rsidR="00E818A0" w:rsidRDefault="00E818A0">
      <w:pPr>
        <w:pStyle w:val="ConsPlusNormal"/>
        <w:spacing w:before="220"/>
        <w:ind w:firstLine="540"/>
        <w:jc w:val="both"/>
      </w:pPr>
      <w: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Организации, владеющие элементарными навыками самообслуживания.</w:t>
      </w:r>
    </w:p>
    <w:p w:rsidR="00E818A0" w:rsidRDefault="00E818A0">
      <w:pPr>
        <w:pStyle w:val="ConsPlusNormal"/>
        <w:spacing w:before="220"/>
        <w:ind w:firstLine="540"/>
        <w:jc w:val="both"/>
      </w:pPr>
      <w:r>
        <w:t>39. При организации образовательной деятельности по адаптированной общеобразовательной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обучающихся из расчета по одной штатной единице:</w:t>
      </w:r>
    </w:p>
    <w:p w:rsidR="00E818A0" w:rsidRDefault="00E818A0">
      <w:pPr>
        <w:pStyle w:val="ConsPlusNormal"/>
        <w:spacing w:before="220"/>
        <w:ind w:firstLine="540"/>
        <w:jc w:val="both"/>
      </w:pPr>
      <w:r>
        <w:t xml:space="preserve">учителя-дефектолога (сурдопедагога, тифлопедагога) на каждые 6 - 12 </w:t>
      </w:r>
      <w:proofErr w:type="gramStart"/>
      <w:r>
        <w:t>обучающихся</w:t>
      </w:r>
      <w:proofErr w:type="gramEnd"/>
      <w:r>
        <w:t xml:space="preserve"> с </w:t>
      </w:r>
      <w:r>
        <w:lastRenderedPageBreak/>
        <w:t>ограниченными возможностями здоровья;</w:t>
      </w:r>
    </w:p>
    <w:p w:rsidR="00E818A0" w:rsidRDefault="00E818A0">
      <w:pPr>
        <w:pStyle w:val="ConsPlusNormal"/>
        <w:spacing w:before="220"/>
        <w:ind w:firstLine="540"/>
        <w:jc w:val="both"/>
      </w:pPr>
      <w:r>
        <w:t xml:space="preserve">учителя-логопеда на каждые 6 - 12 </w:t>
      </w:r>
      <w:proofErr w:type="gramStart"/>
      <w:r>
        <w:t>обучающихся</w:t>
      </w:r>
      <w:proofErr w:type="gramEnd"/>
      <w:r>
        <w:t xml:space="preserve"> с ограниченными возможностями здоровья;</w:t>
      </w:r>
    </w:p>
    <w:p w:rsidR="00E818A0" w:rsidRDefault="00E818A0">
      <w:pPr>
        <w:pStyle w:val="ConsPlusNormal"/>
        <w:spacing w:before="220"/>
        <w:ind w:firstLine="540"/>
        <w:jc w:val="both"/>
      </w:pPr>
      <w:r>
        <w:t xml:space="preserve">педагога-психолога на каждые 20 </w:t>
      </w:r>
      <w:proofErr w:type="gramStart"/>
      <w:r>
        <w:t>обучающихся</w:t>
      </w:r>
      <w:proofErr w:type="gramEnd"/>
      <w:r>
        <w:t xml:space="preserve"> с ограниченными возможностями здоровья;</w:t>
      </w:r>
    </w:p>
    <w:p w:rsidR="00E818A0" w:rsidRDefault="00E818A0">
      <w:pPr>
        <w:pStyle w:val="ConsPlusNormal"/>
        <w:spacing w:before="220"/>
        <w:ind w:firstLine="540"/>
        <w:jc w:val="both"/>
      </w:pPr>
      <w:proofErr w:type="spellStart"/>
      <w:r>
        <w:t>тьютора</w:t>
      </w:r>
      <w:proofErr w:type="spellEnd"/>
      <w:r>
        <w:t xml:space="preserve">, ассистента (помощника) на каждые 1 - 6 </w:t>
      </w:r>
      <w:proofErr w:type="gramStart"/>
      <w:r>
        <w:t>обучающихся</w:t>
      </w:r>
      <w:proofErr w:type="gramEnd"/>
      <w:r>
        <w:t xml:space="preserve"> с ограниченными возможностями здоровья.</w:t>
      </w:r>
    </w:p>
    <w:p w:rsidR="00E818A0" w:rsidRDefault="00E818A0">
      <w:pPr>
        <w:pStyle w:val="ConsPlusNormal"/>
        <w:spacing w:before="220"/>
        <w:ind w:firstLine="540"/>
        <w:jc w:val="both"/>
      </w:pPr>
      <w:r>
        <w:t xml:space="preserve">40. Для обучающихся, нуждающихся в длительном лечении, детей-инвалидов, которые по состоянию здоровья не могут посещать Организации, на основании заключения медицинской организации и письменного обращения родителей (законных представителей) </w:t>
      </w:r>
      <w:proofErr w:type="gramStart"/>
      <w:r>
        <w:t>обучение по</w:t>
      </w:r>
      <w:proofErr w:type="gramEnd"/>
      <w:r>
        <w:t xml:space="preserve"> общеобразовательным программам организуется на дому или в медицинских организациях &lt;55&gt;.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&lt;55&gt; </w:t>
      </w:r>
      <w:hyperlink r:id="rId79" w:history="1">
        <w:r>
          <w:rPr>
            <w:color w:val="0000FF"/>
          </w:rPr>
          <w:t>Часть 5 статьи 41</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ind w:firstLine="540"/>
        <w:jc w:val="both"/>
      </w:pPr>
      <w:r>
        <w:t xml:space="preserve">Порядок регламентации и оформления отношений государственной и муниципальной Организации и родителей (законных представителей) обучающихся, нуждающихся в длительном лечении, а также детей-инвалидов в части организации </w:t>
      </w:r>
      <w:proofErr w:type="gramStart"/>
      <w:r>
        <w:t>обучения по</w:t>
      </w:r>
      <w:proofErr w:type="gramEnd"/>
      <w:r>
        <w:t xml:space="preserve">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&lt;56&gt;.</w:t>
      </w:r>
    </w:p>
    <w:p w:rsidR="00E818A0" w:rsidRDefault="00E818A0">
      <w:pPr>
        <w:pStyle w:val="ConsPlusNormal"/>
        <w:spacing w:before="220"/>
        <w:ind w:firstLine="540"/>
        <w:jc w:val="both"/>
      </w:pPr>
      <w:r>
        <w:t>--------------------------------</w:t>
      </w:r>
    </w:p>
    <w:p w:rsidR="00E818A0" w:rsidRDefault="00E818A0">
      <w:pPr>
        <w:pStyle w:val="ConsPlusNormal"/>
        <w:spacing w:before="220"/>
        <w:ind w:firstLine="540"/>
        <w:jc w:val="both"/>
      </w:pPr>
      <w:r>
        <w:t xml:space="preserve">&lt;56&gt; </w:t>
      </w:r>
      <w:hyperlink r:id="rId80" w:history="1">
        <w:r>
          <w:rPr>
            <w:color w:val="0000FF"/>
          </w:rPr>
          <w:t>Часть 6 статьи 41</w:t>
        </w:r>
      </w:hyperlink>
      <w:r>
        <w:t xml:space="preserve"> Федерального закона N 273-ФЗ (Собрание законодательства Российской Федерации, 2012, N 53, ст. 7598).</w:t>
      </w:r>
    </w:p>
    <w:p w:rsidR="00E818A0" w:rsidRDefault="00E818A0">
      <w:pPr>
        <w:pStyle w:val="ConsPlusNormal"/>
        <w:jc w:val="both"/>
      </w:pPr>
    </w:p>
    <w:p w:rsidR="00E818A0" w:rsidRDefault="00E818A0">
      <w:pPr>
        <w:pStyle w:val="ConsPlusNormal"/>
        <w:jc w:val="both"/>
      </w:pPr>
    </w:p>
    <w:p w:rsidR="00E818A0" w:rsidRDefault="00E818A0">
      <w:pPr>
        <w:pStyle w:val="ConsPlusNormal"/>
        <w:pBdr>
          <w:top w:val="single" w:sz="6" w:space="0" w:color="auto"/>
        </w:pBdr>
        <w:spacing w:before="100" w:after="100"/>
        <w:jc w:val="both"/>
        <w:rPr>
          <w:sz w:val="2"/>
          <w:szCs w:val="2"/>
        </w:rPr>
      </w:pPr>
    </w:p>
    <w:p w:rsidR="005E5D44" w:rsidRDefault="005E5D44"/>
    <w:sectPr w:rsidR="005E5D44" w:rsidSect="007E5E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8A0"/>
    <w:rsid w:val="005E5D44"/>
    <w:rsid w:val="00E818A0"/>
    <w:rsid w:val="00EE6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18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18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18A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18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18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18A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6C8F9DE7250D3F281B6ED2965BDFA7A664EF439EABD620313A0E853C1CC526442C5227163BEFCBB3BF8FA558E2A2868D4D4980FEC415A36k6xAH" TargetMode="External"/><Relationship Id="rId18" Type="http://schemas.openxmlformats.org/officeDocument/2006/relationships/hyperlink" Target="consultantplus://offline/ref=A6C8F9DE7250D3F281B6ED2965BDFA7A664EF439EABD620313A0E853C1CC526442C5227163BEF8BE31F8FA558E2A2868D4D4980FEC415A36k6xAH" TargetMode="External"/><Relationship Id="rId26" Type="http://schemas.openxmlformats.org/officeDocument/2006/relationships/hyperlink" Target="consultantplus://offline/ref=A6C8F9DE7250D3F281B6ED2965BDFA7A664EF439EABD620313A0E853C1CC526442C5227163BEF6B43AF8FA558E2A2868D4D4980FEC415A36k6xAH" TargetMode="External"/><Relationship Id="rId39" Type="http://schemas.openxmlformats.org/officeDocument/2006/relationships/hyperlink" Target="consultantplus://offline/ref=A6C8F9DE7250D3F281B6ED2965BDFA7A6641F438E5BB620313A0E853C1CC526442C5227163BEFEB834F8FA558E2A2868D4D4980FEC415A36k6xAH" TargetMode="External"/><Relationship Id="rId21" Type="http://schemas.openxmlformats.org/officeDocument/2006/relationships/hyperlink" Target="consultantplus://offline/ref=A6C8F9DE7250D3F281B6ED2965BDFA7A664EF439EABD620313A0E853C1CC526442C5227163BEFCBC34F8FA558E2A2868D4D4980FEC415A36k6xAH" TargetMode="External"/><Relationship Id="rId34" Type="http://schemas.openxmlformats.org/officeDocument/2006/relationships/hyperlink" Target="consultantplus://offline/ref=A6C8F9DE7250D3F281B6ED2965BDFA7A664EF439EABD620313A0E853C1CC526442C5227365BAF5E862B7FB09C87D3B6AD0D49A09F0k4x2H" TargetMode="External"/><Relationship Id="rId42" Type="http://schemas.openxmlformats.org/officeDocument/2006/relationships/hyperlink" Target="consultantplus://offline/ref=A6C8F9DE7250D3F281B6ED2965BDFA7A6641F438E5BB620313A0E853C1CC526442C5227163BEFEB834F8FA558E2A2868D4D4980FEC415A36k6xAH" TargetMode="External"/><Relationship Id="rId47" Type="http://schemas.openxmlformats.org/officeDocument/2006/relationships/hyperlink" Target="consultantplus://offline/ref=A6C8F9DE7250D3F281B6ED2965BDFA7A664EF439EABD620313A0E853C1CC526442C5227163BFFDB837F8FA558E2A2868D4D4980FEC415A36k6xAH" TargetMode="External"/><Relationship Id="rId50" Type="http://schemas.openxmlformats.org/officeDocument/2006/relationships/hyperlink" Target="consultantplus://offline/ref=A6C8F9DE7250D3F281B6ED2965BDFA7A6641F438E5BB620313A0E853C1CC526442C5227163BEFAB930F8FA558E2A2868D4D4980FEC415A36k6xAH" TargetMode="External"/><Relationship Id="rId55" Type="http://schemas.openxmlformats.org/officeDocument/2006/relationships/hyperlink" Target="consultantplus://offline/ref=A6C8F9DE7250D3F281B6ED2965BDFA7A664EF439EABD620313A0E853C1CC526442C5227163BEF6BC33F8FA558E2A2868D4D4980FEC415A36k6xAH" TargetMode="External"/><Relationship Id="rId63" Type="http://schemas.openxmlformats.org/officeDocument/2006/relationships/hyperlink" Target="consultantplus://offline/ref=A6C8F9DE7250D3F281B6ED2965BDFA7A6647F63FEDBE620313A0E853C1CC526442C5227163BEFEBA37F8FA558E2A2868D4D4980FEC415A36k6xAH" TargetMode="External"/><Relationship Id="rId68" Type="http://schemas.openxmlformats.org/officeDocument/2006/relationships/hyperlink" Target="consultantplus://offline/ref=A6C8F9DE7250D3F281B6ED2965BDFA7A6647F63FEDBD620313A0E853C1CC526442C5227163BEFEBA37F8FA558E2A2868D4D4980FEC415A36k6xAH" TargetMode="External"/><Relationship Id="rId76" Type="http://schemas.openxmlformats.org/officeDocument/2006/relationships/hyperlink" Target="consultantplus://offline/ref=A6C8F9DE7250D3F281B6ED2965BDFA7A6641F438E5BB620313A0E853C1CC526442C5227163BEFAB934F8FA558E2A2868D4D4980FEC415A36k6xAH" TargetMode="External"/><Relationship Id="rId7" Type="http://schemas.openxmlformats.org/officeDocument/2006/relationships/hyperlink" Target="consultantplus://offline/ref=A6C8F9DE7250D3F281B6ED2965BDFA7A664EF738E4BB620313A0E853C1CC526442C5227163BEFEBD36F8FA558E2A2868D4D4980FEC415A36k6xAH" TargetMode="External"/><Relationship Id="rId71" Type="http://schemas.openxmlformats.org/officeDocument/2006/relationships/hyperlink" Target="consultantplus://offline/ref=A6C8F9DE7250D3F281B6ED2965BDFA7A6640F534EDB7620313A0E853C1CC526450C57A7D61BCE0BC35EDAC04C8k7xEH" TargetMode="External"/><Relationship Id="rId2" Type="http://schemas.microsoft.com/office/2007/relationships/stylesWithEffects" Target="stylesWithEffects.xml"/><Relationship Id="rId16" Type="http://schemas.openxmlformats.org/officeDocument/2006/relationships/hyperlink" Target="consultantplus://offline/ref=A6C8F9DE7250D3F281B6ED2965BDFA7A664EF439EABD620313A0E853C1CC526442C5227163BEF6BB32F8FA558E2A2868D4D4980FEC415A36k6xAH" TargetMode="External"/><Relationship Id="rId29" Type="http://schemas.openxmlformats.org/officeDocument/2006/relationships/hyperlink" Target="consultantplus://offline/ref=A6C8F9DE7250D3F281B6ED2965BDFA7A6641F438E5BB620313A0E853C1CC526442C5227163BEFEB834F8FA558E2A2868D4D4980FEC415A36k6xAH" TargetMode="External"/><Relationship Id="rId11" Type="http://schemas.openxmlformats.org/officeDocument/2006/relationships/hyperlink" Target="consultantplus://offline/ref=A6C8F9DE7250D3F281B6ED2965BDFA7A664EF439EABD620313A0E853C1CC526442C522726BBDF5E862B7FB09C87D3B6AD0D49A09F0k4x2H" TargetMode="External"/><Relationship Id="rId24" Type="http://schemas.openxmlformats.org/officeDocument/2006/relationships/hyperlink" Target="consultantplus://offline/ref=A6C8F9DE7250D3F281B6ED2965BDFA7A664EF439EABD620313A0E853C1CC526442C5227163BEFCBE35F8FA558E2A2868D4D4980FEC415A36k6xAH" TargetMode="External"/><Relationship Id="rId32" Type="http://schemas.openxmlformats.org/officeDocument/2006/relationships/hyperlink" Target="consultantplus://offline/ref=A6C8F9DE7250D3F281B6ED2965BDFA7A664EF439EABD620313A0E853C1CC526442C5227163BEFCBF3BF8FA558E2A2868D4D4980FEC415A36k6xAH" TargetMode="External"/><Relationship Id="rId37" Type="http://schemas.openxmlformats.org/officeDocument/2006/relationships/hyperlink" Target="consultantplus://offline/ref=A6C8F9DE7250D3F281B6ED2965BDFA7A664EF439EABD620313A0E853C1CC526442C5227163BEFCB937F8FA558E2A2868D4D4980FEC415A36k6xAH" TargetMode="External"/><Relationship Id="rId40" Type="http://schemas.openxmlformats.org/officeDocument/2006/relationships/hyperlink" Target="consultantplus://offline/ref=A6C8F9DE7250D3F281B6ED2965BDFA7A6641F035EFB6620313A0E853C1CC526442C5227163BEFFBF34F8FA558E2A2868D4D4980FEC415A36k6xAH" TargetMode="External"/><Relationship Id="rId45" Type="http://schemas.openxmlformats.org/officeDocument/2006/relationships/hyperlink" Target="consultantplus://offline/ref=A6C8F9DE7250D3F281B6ED2965BDFA7A6641F438E5BB620313A0E853C1CC526442C5227163BEFABB32F8FA558E2A2868D4D4980FEC415A36k6xAH" TargetMode="External"/><Relationship Id="rId53" Type="http://schemas.openxmlformats.org/officeDocument/2006/relationships/hyperlink" Target="consultantplus://offline/ref=A6C8F9DE7250D3F281B6ED2965BDFA7A664EF439EABD620313A0E853C1CC526442C5227163BEF9B435F8FA558E2A2868D4D4980FEC415A36k6xAH" TargetMode="External"/><Relationship Id="rId58" Type="http://schemas.openxmlformats.org/officeDocument/2006/relationships/hyperlink" Target="consultantplus://offline/ref=A6C8F9DE7250D3F281B6ED2965BDFA7A664EF439EABD620313A0E853C1CC526442C5227163BEF6BE3AF8FA558E2A2868D4D4980FEC415A36k6xAH" TargetMode="External"/><Relationship Id="rId66" Type="http://schemas.openxmlformats.org/officeDocument/2006/relationships/hyperlink" Target="consultantplus://offline/ref=A6C8F9DE7250D3F281B6ED2965BDFA7A6647F63FEDBD620313A0E853C1CC526442C5227163BEFEB43BF8FA558E2A2868D4D4980FEC415A36k6xAH" TargetMode="External"/><Relationship Id="rId74" Type="http://schemas.openxmlformats.org/officeDocument/2006/relationships/hyperlink" Target="consultantplus://offline/ref=A6C8F9DE7250D3F281B6ED2965BDFA7A6746F13FEEB7620313A0E853C1CC526450C57A7D61BCE0BC35EDAC04C8k7xEH" TargetMode="External"/><Relationship Id="rId79" Type="http://schemas.openxmlformats.org/officeDocument/2006/relationships/hyperlink" Target="consultantplus://offline/ref=A6C8F9DE7250D3F281B6ED2965BDFA7A664EF439EABD620313A0E853C1CC526442C5227163BEFBB435F8FA558E2A2868D4D4980FEC415A36k6xAH"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A6C8F9DE7250D3F281B6ED2965BDFA7A664EF439EABD620313A0E853C1CC526442C5227267BBF5E862B7FB09C87D3B6AD0D49A09F0k4x2H" TargetMode="External"/><Relationship Id="rId82" Type="http://schemas.openxmlformats.org/officeDocument/2006/relationships/theme" Target="theme/theme1.xml"/><Relationship Id="rId10" Type="http://schemas.openxmlformats.org/officeDocument/2006/relationships/hyperlink" Target="consultantplus://offline/ref=A6C8F9DE7250D3F281B6ED2965BDFA7A6641F43DEABF620313A0E853C1CC526450C57A7D61BCE0BC35EDAC04C8k7xEH" TargetMode="External"/><Relationship Id="rId19" Type="http://schemas.openxmlformats.org/officeDocument/2006/relationships/hyperlink" Target="consultantplus://offline/ref=A6C8F9DE7250D3F281B6ED2965BDFA7A664EF439EABD620313A0E853C1CC526442C5227163BEFCBB34F8FA558E2A2868D4D4980FEC415A36k6xAH" TargetMode="External"/><Relationship Id="rId31" Type="http://schemas.openxmlformats.org/officeDocument/2006/relationships/hyperlink" Target="consultantplus://offline/ref=A6C8F9DE7250D3F281B6ED2965BDFA7A664EF439EABD620313A0E853C1CC526442C5227461BDF5E862B7FB09C87D3B6AD0D49A09F0k4x2H" TargetMode="External"/><Relationship Id="rId44" Type="http://schemas.openxmlformats.org/officeDocument/2006/relationships/hyperlink" Target="consultantplus://offline/ref=A6C8F9DE7250D3F281B6ED2965BDFA7A6641F438E5BB620313A0E853C1CC526442C5227163BEFCB532F8FA558E2A2868D4D4980FEC415A36k6xAH" TargetMode="External"/><Relationship Id="rId52" Type="http://schemas.openxmlformats.org/officeDocument/2006/relationships/hyperlink" Target="consultantplus://offline/ref=A6C8F9DE7250D3F281B6ED2965BDFA7A6641F035EFB6620313A0E853C1CC526442C5227166B6F6BC36F8FA558E2A2868D4D4980FEC415A36k6xAH" TargetMode="External"/><Relationship Id="rId60" Type="http://schemas.openxmlformats.org/officeDocument/2006/relationships/hyperlink" Target="consultantplus://offline/ref=A6C8F9DE7250D3F281B6ED2965BDFA7A664EF439EABD620313A0E853C1CC526442C5227163BEF6BC37F8FA558E2A2868D4D4980FEC415A36k6xAH" TargetMode="External"/><Relationship Id="rId65" Type="http://schemas.openxmlformats.org/officeDocument/2006/relationships/hyperlink" Target="consultantplus://offline/ref=A6C8F9DE7250D3F281B6ED2965BDFA7A6647F63FEDBE620313A0E853C1CC526442C5227163BEFEB936F8FA558E2A2868D4D4980FEC415A36k6xAH" TargetMode="External"/><Relationship Id="rId73" Type="http://schemas.openxmlformats.org/officeDocument/2006/relationships/hyperlink" Target="consultantplus://offline/ref=A6C8F9DE7250D3F281B6ED2965BDFA7A664EF439EABD620313A0E853C1CC526442C5227163BFFEB833F8FA558E2A2868D4D4980FEC415A36k6xAH" TargetMode="External"/><Relationship Id="rId78" Type="http://schemas.openxmlformats.org/officeDocument/2006/relationships/hyperlink" Target="consultantplus://offline/ref=A6C8F9DE7250D3F281B6ED2965BDFA7A664EF439EABD620313A0E853C1CC526442C5227163BEFEB436F8FA558E2A2868D4D4980FEC415A36k6xAH"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6C8F9DE7250D3F281B6ED2965BDFA7A6641F43CE9BE620313A0E853C1CC526450C57A7D61BCE0BC35EDAC04C8k7xEH" TargetMode="External"/><Relationship Id="rId14" Type="http://schemas.openxmlformats.org/officeDocument/2006/relationships/hyperlink" Target="consultantplus://offline/ref=A6C8F9DE7250D3F281B6ED2965BDFA7A664EF439EABD620313A0E853C1CC526442C5227163BEFCBB34F8FA558E2A2868D4D4980FEC415A36k6xAH" TargetMode="External"/><Relationship Id="rId22" Type="http://schemas.openxmlformats.org/officeDocument/2006/relationships/hyperlink" Target="consultantplus://offline/ref=A6C8F9DE7250D3F281B6ED2965BDFA7A6641F438E5BB620313A0E853C1CC526442C5227163BEFEB834F8FA558E2A2868D4D4980FEC415A36k6xAH" TargetMode="External"/><Relationship Id="rId27" Type="http://schemas.openxmlformats.org/officeDocument/2006/relationships/hyperlink" Target="consultantplus://offline/ref=A6C8F9DE7250D3F281B6ED2965BDFA7A664EF439EABD620313A0E853C1CC526442C5227366B9F5E862B7FB09C87D3B6AD0D49A09F0k4x2H" TargetMode="External"/><Relationship Id="rId30" Type="http://schemas.openxmlformats.org/officeDocument/2006/relationships/hyperlink" Target="consultantplus://offline/ref=A6C8F9DE7250D3F281B6ED2965BDFA7A6641F035EFB6620313A0E853C1CC526442C5227163BEFFBF34F8FA558E2A2868D4D4980FEC415A36k6xAH" TargetMode="External"/><Relationship Id="rId35" Type="http://schemas.openxmlformats.org/officeDocument/2006/relationships/hyperlink" Target="consultantplus://offline/ref=A6C8F9DE7250D3F281B6ED2965BDFA7A664EF439EABD620313A0E853C1CC526442C5227163BEFCB833F8FA558E2A2868D4D4980FEC415A36k6xAH" TargetMode="External"/><Relationship Id="rId43" Type="http://schemas.openxmlformats.org/officeDocument/2006/relationships/hyperlink" Target="consultantplus://offline/ref=A6C8F9DE7250D3F281B6ED2965BDFA7A6641F035EFB6620313A0E853C1CC526442C5227163BEFFBF34F8FA558E2A2868D4D4980FEC415A36k6xAH" TargetMode="External"/><Relationship Id="rId48" Type="http://schemas.openxmlformats.org/officeDocument/2006/relationships/hyperlink" Target="consultantplus://offline/ref=A6C8F9DE7250D3F281B6ED2965BDFA7A6641F438E5BB620313A0E853C1CC526442C5227163BEFABB3BF8FA558E2A2868D4D4980FEC415A36k6xAH" TargetMode="External"/><Relationship Id="rId56" Type="http://schemas.openxmlformats.org/officeDocument/2006/relationships/hyperlink" Target="consultantplus://offline/ref=A6C8F9DE7250D3F281B6ED2965BDFA7A664EF439EABD620313A0E853C1CC526442C5227163BEF9B530F8FA558E2A2868D4D4980FEC415A36k6xAH" TargetMode="External"/><Relationship Id="rId64" Type="http://schemas.openxmlformats.org/officeDocument/2006/relationships/hyperlink" Target="consultantplus://offline/ref=A6C8F9DE7250D3F281B6ED2965BDFA7A6647F63FEDBE620313A0E853C1CC526442C5227163BEFEBB31F8FA558E2A2868D4D4980FEC415A36k6xAH" TargetMode="External"/><Relationship Id="rId69" Type="http://schemas.openxmlformats.org/officeDocument/2006/relationships/hyperlink" Target="consultantplus://offline/ref=A6C8F9DE7250D3F281B6ED2965BDFA7A664EF439EABD620313A0E853C1CC526442C5227163BEF6B533F8FA558E2A2868D4D4980FEC415A36k6xAH" TargetMode="External"/><Relationship Id="rId77" Type="http://schemas.openxmlformats.org/officeDocument/2006/relationships/hyperlink" Target="consultantplus://offline/ref=A6C8F9DE7250D3F281B6ED2965BDFA7A6641F438E5BB620313A0E853C1CC526442C5227163BEFABA3BF8FA558E2A2868D4D4980FEC415A36k6xAH" TargetMode="External"/><Relationship Id="rId8" Type="http://schemas.openxmlformats.org/officeDocument/2006/relationships/hyperlink" Target="consultantplus://offline/ref=A6C8F9DE7250D3F281B6ED2965BDFA7A664EF738E4BB620313A0E853C1CC526442C5227163BEFEBE35F8FA558E2A2868D4D4980FEC415A36k6xAH" TargetMode="External"/><Relationship Id="rId51" Type="http://schemas.openxmlformats.org/officeDocument/2006/relationships/hyperlink" Target="consultantplus://offline/ref=A6C8F9DE7250D3F281B6ED2965BDFA7A6641F035EFB6620313A0E853C1CC526442C5227163BEFFBF34F8FA558E2A2868D4D4980FEC415A36k6xAH" TargetMode="External"/><Relationship Id="rId72" Type="http://schemas.openxmlformats.org/officeDocument/2006/relationships/hyperlink" Target="consultantplus://offline/ref=A6C8F9DE7250D3F281B6ED2965BDFA7A664EF439EABD620313A0E853C1CC526442C5227163BFFEBF3BF8FA558E2A2868D4D4980FEC415A36k6xAH" TargetMode="External"/><Relationship Id="rId80" Type="http://schemas.openxmlformats.org/officeDocument/2006/relationships/hyperlink" Target="consultantplus://offline/ref=A6C8F9DE7250D3F281B6ED2965BDFA7A664EF439EABD620313A0E853C1CC526442C5227163BEFBB434F8FA558E2A2868D4D4980FEC415A36k6xAH" TargetMode="External"/><Relationship Id="rId3" Type="http://schemas.openxmlformats.org/officeDocument/2006/relationships/settings" Target="settings.xml"/><Relationship Id="rId12" Type="http://schemas.openxmlformats.org/officeDocument/2006/relationships/hyperlink" Target="consultantplus://offline/ref=A6C8F9DE7250D3F281B6ED2965BDFA7A664EF439EABD620313A0E853C1CC526450C57A7D61BCE0BC35EDAC04C8k7xEH" TargetMode="External"/><Relationship Id="rId17" Type="http://schemas.openxmlformats.org/officeDocument/2006/relationships/hyperlink" Target="consultantplus://offline/ref=A6C8F9DE7250D3F281B6ED2965BDFA7A664EF439EABD620313A0E853C1CC526442C5227163BEF6BB31F8FA558E2A2868D4D4980FEC415A36k6xAH" TargetMode="External"/><Relationship Id="rId25" Type="http://schemas.openxmlformats.org/officeDocument/2006/relationships/hyperlink" Target="consultantplus://offline/ref=A6C8F9DE7250D3F281B6ED2965BDFA7A664EF439EABD620313A0E853C1CC526442C5227163BEFCBE3BF8FA558E2A2868D4D4980FEC415A36k6xAH" TargetMode="External"/><Relationship Id="rId33" Type="http://schemas.openxmlformats.org/officeDocument/2006/relationships/hyperlink" Target="consultantplus://offline/ref=A6C8F9DE7250D3F281B6ED2965BDFA7A664EF439EABD620313A0E853C1CC526442C5227365BDF5E862B7FB09C87D3B6AD0D49A09F0k4x2H" TargetMode="External"/><Relationship Id="rId38" Type="http://schemas.openxmlformats.org/officeDocument/2006/relationships/hyperlink" Target="consultantplus://offline/ref=A6C8F9DE7250D3F281B6ED2965BDFA7A664EF439EABD620313A0E853C1CC526442C5227166BDF5E862B7FB09C87D3B6AD0D49A09F0k4x2H" TargetMode="External"/><Relationship Id="rId46" Type="http://schemas.openxmlformats.org/officeDocument/2006/relationships/hyperlink" Target="consultantplus://offline/ref=A6C8F9DE7250D3F281B6ED2965BDFA7A6641F035EFB6620313A0E853C1CC526442C5227166B6F6BC36F8FA558E2A2868D4D4980FEC415A36k6xAH" TargetMode="External"/><Relationship Id="rId59" Type="http://schemas.openxmlformats.org/officeDocument/2006/relationships/hyperlink" Target="consultantplus://offline/ref=A6C8F9DE7250D3F281B6ED2965BDFA7A664EF439EABD620313A0E853C1CC526442C5227163BEF6B834F8FA558E2A2868D4D4980FEC415A36k6xAH" TargetMode="External"/><Relationship Id="rId67" Type="http://schemas.openxmlformats.org/officeDocument/2006/relationships/hyperlink" Target="consultantplus://offline/ref=A6C8F9DE7250D3F281B6ED2965BDFA7A6647F63FEDBD620313A0E853C1CC526442C5227163BEFFBD3BF8FA558E2A2868D4D4980FEC415A36k6xAH" TargetMode="External"/><Relationship Id="rId20" Type="http://schemas.openxmlformats.org/officeDocument/2006/relationships/hyperlink" Target="consultantplus://offline/ref=A6C8F9DE7250D3F281B6ED2965BDFA7A664EF439EABD620313A0E853C1CC526442C5227163BEFABB3BF8FA558E2A2868D4D4980FEC415A36k6xAH" TargetMode="External"/><Relationship Id="rId41" Type="http://schemas.openxmlformats.org/officeDocument/2006/relationships/hyperlink" Target="consultantplus://offline/ref=A6C8F9DE7250D3F281B6ED2965BDFA7A664EF439EABD620313A0E853C1CC526442C5227163BEF6B531F8FA558E2A2868D4D4980FEC415A36k6xAH" TargetMode="External"/><Relationship Id="rId54" Type="http://schemas.openxmlformats.org/officeDocument/2006/relationships/hyperlink" Target="consultantplus://offline/ref=A6C8F9DE7250D3F281B6ED2965BDFA7A664EF439EABD620313A0E853C1CC526442C5227163BEFDB532F8FA558E2A2868D4D4980FEC415A36k6xAH" TargetMode="External"/><Relationship Id="rId62" Type="http://schemas.openxmlformats.org/officeDocument/2006/relationships/hyperlink" Target="consultantplus://offline/ref=A6C8F9DE7250D3F281B6ED2965BDFA7A664EF439EABD620313A0E853C1CC526442C5227163BEFCBB35F8FA558E2A2868D4D4980FEC415A36k6xAH" TargetMode="External"/><Relationship Id="rId70" Type="http://schemas.openxmlformats.org/officeDocument/2006/relationships/hyperlink" Target="consultantplus://offline/ref=A6C8F9DE7250D3F281B6ED2965BDFA7A664EF439EABD620313A0E853C1CC526442C5227163BEF9B536F8FA558E2A2868D4D4980FEC415A36k6xAH" TargetMode="External"/><Relationship Id="rId75" Type="http://schemas.openxmlformats.org/officeDocument/2006/relationships/hyperlink" Target="consultantplus://offline/ref=A6C8F9DE7250D3F281B6ED2965BDFA7A6641F438E5BB620313A0E853C1CC526442C5227163BEFEB834F8FA558E2A2868D4D4980FEC415A36k6xAH" TargetMode="External"/><Relationship Id="rId1" Type="http://schemas.openxmlformats.org/officeDocument/2006/relationships/styles" Target="styles.xml"/><Relationship Id="rId6" Type="http://schemas.openxmlformats.org/officeDocument/2006/relationships/hyperlink" Target="consultantplus://offline/ref=A6C8F9DE7250D3F281B6ED2965BDFA7A664EF439EABD620313A0E853C1CC526442C5227262BBF5E862B7FB09C87D3B6AD0D49A09F0k4x2H" TargetMode="External"/><Relationship Id="rId15" Type="http://schemas.openxmlformats.org/officeDocument/2006/relationships/hyperlink" Target="consultantplus://offline/ref=A6C8F9DE7250D3F281B6ED2965BDFA7A664EF439EABD620313A0E853C1CC526442C5227163BEF6BA3AF8FA558E2A2868D4D4980FEC415A36k6xAH" TargetMode="External"/><Relationship Id="rId23" Type="http://schemas.openxmlformats.org/officeDocument/2006/relationships/hyperlink" Target="consultantplus://offline/ref=A6C8F9DE7250D3F281B6ED2965BDFA7A6641F035EFB6620313A0E853C1CC526442C5227163BEFFBF34F8FA558E2A2868D4D4980FEC415A36k6xAH" TargetMode="External"/><Relationship Id="rId28" Type="http://schemas.openxmlformats.org/officeDocument/2006/relationships/hyperlink" Target="consultantplus://offline/ref=A6C8F9DE7250D3F281B6ED2965BDFA7A664EF439EABD620313A0E853C1CC526442C5227163BEFCBF3AF8FA558E2A2868D4D4980FEC415A36k6xAH" TargetMode="External"/><Relationship Id="rId36" Type="http://schemas.openxmlformats.org/officeDocument/2006/relationships/hyperlink" Target="consultantplus://offline/ref=A6C8F9DE7250D3F281B6ED2965BDFA7A664EF439EABD620313A0E853C1CC526442C5227163BEFCB931F8FA558E2A2868D4D4980FEC415A36k6xAH" TargetMode="External"/><Relationship Id="rId49" Type="http://schemas.openxmlformats.org/officeDocument/2006/relationships/hyperlink" Target="consultantplus://offline/ref=A6C8F9DE7250D3F281B6ED2965BDFA7A6641F438E5BB620313A0E853C1CC526442C5227163BEFAB931F8FA558E2A2868D4D4980FEC415A36k6xAH" TargetMode="External"/><Relationship Id="rId57" Type="http://schemas.openxmlformats.org/officeDocument/2006/relationships/hyperlink" Target="consultantplus://offline/ref=A6C8F9DE7250D3F281B6ED2965BDFA7A664EF439EABD620313A0E853C1CC526442C5227267B6F5E862B7FB09C87D3B6AD0D49A09F0k4x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8071</Words>
  <Characters>46011</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2021-06-22T07:49:00Z</dcterms:created>
  <dcterms:modified xsi:type="dcterms:W3CDTF">2021-08-12T14:02:00Z</dcterms:modified>
</cp:coreProperties>
</file>